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299C">
      <w:pPr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### 商品名称</w:t>
      </w:r>
    </w:p>
    <w:p w14:paraId="1D9BC90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卡萨帝星悦冰箱551L零嵌入式三系统十字四门一级无霜家用</w:t>
      </w:r>
    </w:p>
    <w:p w14:paraId="707F771A">
      <w:pPr>
        <w:rPr>
          <w:rFonts w:hint="eastAsia" w:ascii="宋体" w:hAnsi="宋体" w:eastAsia="宋体" w:cs="宋体"/>
          <w:sz w:val="24"/>
          <w:szCs w:val="24"/>
        </w:rPr>
      </w:pPr>
    </w:p>
    <w:p w14:paraId="256A268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### 产品型号</w:t>
      </w:r>
    </w:p>
    <w:p w14:paraId="459B3D5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BCD-551WLCTDM4GDU1</w:t>
      </w:r>
    </w:p>
    <w:p w14:paraId="16A36303">
      <w:pPr>
        <w:rPr>
          <w:rFonts w:hint="eastAsia" w:ascii="宋体" w:hAnsi="宋体" w:eastAsia="宋体" w:cs="宋体"/>
          <w:sz w:val="24"/>
          <w:szCs w:val="24"/>
        </w:rPr>
      </w:pPr>
    </w:p>
    <w:p w14:paraId="0093E18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### 基本参数</w:t>
      </w:r>
    </w:p>
    <w:p w14:paraId="746DD25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**面板颜色**：清水岩</w:t>
      </w:r>
    </w:p>
    <w:p w14:paraId="20AE510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**面板材质**：彩晶</w:t>
      </w:r>
    </w:p>
    <w:p w14:paraId="6263537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**总容量**：551升</w:t>
      </w:r>
    </w:p>
    <w:p w14:paraId="6080FDA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**冷冻室容量**：92升</w:t>
      </w:r>
    </w:p>
    <w:p w14:paraId="20113BD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**变温室容量**：92升</w:t>
      </w:r>
    </w:p>
    <w:p w14:paraId="504F493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**冷藏室容量**：367升</w:t>
      </w:r>
    </w:p>
    <w:p w14:paraId="5425967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**冷冻能力**：7.5千克/12小时</w:t>
      </w:r>
    </w:p>
    <w:p w14:paraId="69B122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**能效等级**：1级</w:t>
      </w:r>
    </w:p>
    <w:p w14:paraId="4998501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**日耗电量**：0.99度/24小时</w:t>
      </w:r>
    </w:p>
    <w:p w14:paraId="5E75EAC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**压缩机类型**：变频</w:t>
      </w:r>
    </w:p>
    <w:p w14:paraId="1CAEFB4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**制冷方式**：风冷</w:t>
      </w:r>
    </w:p>
    <w:p w14:paraId="7B73FA6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**控制方式**：电脑</w:t>
      </w:r>
    </w:p>
    <w:p w14:paraId="53D6205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**按键方式**：触摸</w:t>
      </w:r>
    </w:p>
    <w:p w14:paraId="44FA9FE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**尺寸（深*宽*高）**：677*830*1920毫米</w:t>
      </w:r>
    </w:p>
    <w:p w14:paraId="464D183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**噪音值**：36分贝</w:t>
      </w:r>
    </w:p>
    <w:p w14:paraId="72487B5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**气候类型**：SNN·ST·T</w:t>
      </w:r>
    </w:p>
    <w:p w14:paraId="0B6D043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**制冷剂**：R600a</w:t>
      </w:r>
    </w:p>
    <w:p w14:paraId="025C5EC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**额定电压/频率**：220V/50Hz</w:t>
      </w:r>
    </w:p>
    <w:p w14:paraId="7536F962">
      <w:pPr>
        <w:rPr>
          <w:rFonts w:hint="eastAsia" w:ascii="宋体" w:hAnsi="宋体" w:eastAsia="宋体" w:cs="宋体"/>
          <w:sz w:val="24"/>
          <w:szCs w:val="24"/>
        </w:rPr>
      </w:pPr>
    </w:p>
    <w:p w14:paraId="1F7083B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### 宣传点</w:t>
      </w:r>
    </w:p>
    <w:p w14:paraId="3C9E2BC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 **零距离自由嵌入式设计**</w:t>
      </w:r>
    </w:p>
    <w:p w14:paraId="1EC36D3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冰箱与橱柜0cm散热边距，真正做到无界融合。</w:t>
      </w:r>
    </w:p>
    <w:p w14:paraId="3A2AC70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两侧预留4mm，顶部预留9mm，后背须留6mm，节省空间。</w:t>
      </w:r>
    </w:p>
    <w:p w14:paraId="2078581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底部前置散热，隐藏式变轨铰链实现90°自在开合。</w:t>
      </w:r>
    </w:p>
    <w:p w14:paraId="6779B733">
      <w:pPr>
        <w:rPr>
          <w:rFonts w:hint="eastAsia" w:ascii="宋体" w:hAnsi="宋体" w:eastAsia="宋体" w:cs="宋体"/>
          <w:sz w:val="24"/>
          <w:szCs w:val="24"/>
        </w:rPr>
      </w:pPr>
    </w:p>
    <w:p w14:paraId="16D7A42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 **素岩美学设计**</w:t>
      </w:r>
    </w:p>
    <w:p w14:paraId="6F1BB14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重塑纯粹自然的素色原岩质感，复刻原岩质感。</w:t>
      </w:r>
    </w:p>
    <w:p w14:paraId="5ED7B93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- 8层结构层层排列，微分级天然石材粉料装饰层，环保树脂助粘层，还原真实触感。</w:t>
      </w:r>
    </w:p>
    <w:p w14:paraId="1C5307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环保抗氧化保护层，轻松适配多种家装风格（工业风、极简风、轻奢风）。</w:t>
      </w:r>
    </w:p>
    <w:p w14:paraId="1B914F50">
      <w:pPr>
        <w:rPr>
          <w:rFonts w:hint="eastAsia" w:ascii="宋体" w:hAnsi="宋体" w:eastAsia="宋体" w:cs="宋体"/>
          <w:sz w:val="24"/>
          <w:szCs w:val="24"/>
        </w:rPr>
      </w:pPr>
    </w:p>
    <w:p w14:paraId="57BA4E6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 **大容量科学分区**</w:t>
      </w:r>
    </w:p>
    <w:p w14:paraId="75E0541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- 551L大容量，科学规划内部空间，满足全家两周所需。</w:t>
      </w:r>
    </w:p>
    <w:p w14:paraId="6528712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健康饮品区、日常冷藏区、MRA低氧窖藏养鲜区、-30℃深冷智冻区、超宽幅变温区。</w:t>
      </w:r>
    </w:p>
    <w:p w14:paraId="4A6B87EA">
      <w:pPr>
        <w:rPr>
          <w:rFonts w:hint="eastAsia" w:ascii="宋体" w:hAnsi="宋体" w:eastAsia="宋体" w:cs="宋体"/>
          <w:sz w:val="24"/>
          <w:szCs w:val="24"/>
        </w:rPr>
      </w:pPr>
    </w:p>
    <w:p w14:paraId="49C33EB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 **细胞级养鲜技术**</w:t>
      </w:r>
    </w:p>
    <w:p w14:paraId="44813E4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MRA低氧窖藏养鲜，果蔬7日持久水润，抑制果蔬氧化6倍提效。</w:t>
      </w:r>
    </w:p>
    <w:p w14:paraId="3EDBD10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低氧轻呼吸环境，恒温恒湿密封空间，避光环境，保持食材新鲜如初。</w:t>
      </w:r>
    </w:p>
    <w:p w14:paraId="041A893E">
      <w:pPr>
        <w:rPr>
          <w:rFonts w:hint="eastAsia" w:ascii="宋体" w:hAnsi="宋体" w:eastAsia="宋体" w:cs="宋体"/>
          <w:sz w:val="24"/>
          <w:szCs w:val="24"/>
        </w:rPr>
      </w:pPr>
    </w:p>
    <w:p w14:paraId="7BA9FB4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 **按需专储婴爱空间**</w:t>
      </w:r>
    </w:p>
    <w:p w14:paraId="44FABE7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四种模式可调（珍品、母婴、冰镇、0°保鲜），满足不同阶段储鲜需求。</w:t>
      </w:r>
    </w:p>
    <w:p w14:paraId="39496D7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孕期珍品模式、哺乳期母婴模式、辅食期0°保鲜模式、幼儿期冰镇模式。</w:t>
      </w:r>
    </w:p>
    <w:p w14:paraId="1374CC46">
      <w:pPr>
        <w:rPr>
          <w:rFonts w:hint="eastAsia" w:ascii="宋体" w:hAnsi="宋体" w:eastAsia="宋体" w:cs="宋体"/>
          <w:sz w:val="24"/>
          <w:szCs w:val="24"/>
        </w:rPr>
      </w:pPr>
    </w:p>
    <w:p w14:paraId="6D7C6D1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6. **-20℃~5℃超宽幅变温**</w:t>
      </w:r>
    </w:p>
    <w:p w14:paraId="09F19C1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为不同食材设定专属温度，满足多样化储鲜需求。</w:t>
      </w:r>
    </w:p>
    <w:p w14:paraId="15DA89E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- 26档温度每度可调，灵活应对各种食材储存需求。</w:t>
      </w:r>
    </w:p>
    <w:p w14:paraId="1F293F27">
      <w:pPr>
        <w:rPr>
          <w:rFonts w:hint="eastAsia" w:ascii="宋体" w:hAnsi="宋体" w:eastAsia="宋体" w:cs="宋体"/>
          <w:sz w:val="24"/>
          <w:szCs w:val="24"/>
        </w:rPr>
      </w:pPr>
    </w:p>
    <w:p w14:paraId="30A775F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7. **智控三系统独立控温**</w:t>
      </w:r>
    </w:p>
    <w:p w14:paraId="4C28C565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冷藏室、冷冻室、变温室独立制冷新鲜，各守其味，互不干扰。</w:t>
      </w:r>
    </w:p>
    <w:p w14:paraId="47D4B90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智慧动态除菌净化，全方位呵护家人饮食健康，高效除菌率高达99.999%。</w:t>
      </w:r>
    </w:p>
    <w:p w14:paraId="1FB597C9">
      <w:pPr>
        <w:rPr>
          <w:rFonts w:hint="eastAsia" w:ascii="宋体" w:hAnsi="宋体" w:eastAsia="宋体" w:cs="宋体"/>
          <w:sz w:val="24"/>
          <w:szCs w:val="24"/>
        </w:rPr>
      </w:pPr>
    </w:p>
    <w:p w14:paraId="462738D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8. **智能管理与便捷操作**</w:t>
      </w:r>
    </w:p>
    <w:p w14:paraId="15F7216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智能感应，提前感知，满足需求，家庭专属健康管家。</w:t>
      </w:r>
    </w:p>
    <w:p w14:paraId="4DE0B37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连接海尔智家App，随时随地调节冰箱温度，食材录入导航，临期提醒，美味不过期。</w:t>
      </w:r>
    </w:p>
    <w:p w14:paraId="0581D1E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- 语音交互，食材智慧净化，健康膳食推荐，10W+菜谱随心选择。</w:t>
      </w:r>
    </w:p>
    <w:p w14:paraId="401B4742">
      <w:pPr>
        <w:rPr>
          <w:rFonts w:hint="eastAsia" w:ascii="宋体" w:hAnsi="宋体" w:eastAsia="宋体" w:cs="宋体"/>
          <w:sz w:val="24"/>
          <w:szCs w:val="24"/>
        </w:rPr>
      </w:pPr>
    </w:p>
    <w:p w14:paraId="7C58E17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### 设计亮点</w:t>
      </w:r>
    </w:p>
    <w:p w14:paraId="3EC98C1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**人性化设计**：3S渐亮面光源，光线柔和不刺眼；三段精钢滑轨，推拉顺畅承重强。</w:t>
      </w:r>
    </w:p>
    <w:p w14:paraId="042E433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**原创智慧管理**：重塑智慧物联，提供全方位的食材管理和健康建议。</w:t>
      </w:r>
    </w:p>
    <w:p w14:paraId="43BB893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- **行业标准制定者**：参与起草《自由嵌入式电冰箱》行业标准（T/CAS 258-2022），确保高品质和高性能。</w:t>
      </w:r>
    </w:p>
    <w:p w14:paraId="28BEF2A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 w14:paraId="0E7A7EB3">
      <w:pPr>
        <w:jc w:val="center"/>
        <w:rPr>
          <w:rFonts w:ascii="宋体" w:hAnsi="宋体" w:eastAsia="宋体" w:cs="宋体"/>
          <w:sz w:val="24"/>
          <w:szCs w:val="24"/>
        </w:rPr>
      </w:pPr>
    </w:p>
    <w:p w14:paraId="0C363479"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09995" cy="6402070"/>
            <wp:effectExtent l="0" t="0" r="190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640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01435" cy="3027680"/>
            <wp:effectExtent l="0" t="0" r="1206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02120" cy="5816600"/>
            <wp:effectExtent l="0" t="0" r="508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9585" cy="3833495"/>
            <wp:effectExtent l="0" t="0" r="5715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9585" cy="7852410"/>
            <wp:effectExtent l="0" t="0" r="5715" b="88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85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1440" cy="9971405"/>
            <wp:effectExtent l="0" t="0" r="10160" b="1079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1600200"/>
            <wp:effectExtent l="0" t="0" r="508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9585" cy="4262120"/>
            <wp:effectExtent l="0" t="0" r="5715" b="508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50710" cy="8049260"/>
            <wp:effectExtent l="0" t="0" r="8890" b="25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804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1600200"/>
            <wp:effectExtent l="0" t="0" r="508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1440" cy="9971405"/>
            <wp:effectExtent l="0" t="0" r="10160" b="1079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1440" cy="9971405"/>
            <wp:effectExtent l="0" t="0" r="10160" b="1079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9585" cy="9626600"/>
            <wp:effectExtent l="0" t="0" r="5715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9745" cy="7372350"/>
            <wp:effectExtent l="0" t="0" r="8255" b="635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2323465"/>
            <wp:effectExtent l="0" t="0" r="5080" b="63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17360" cy="7021195"/>
            <wp:effectExtent l="0" t="0" r="2540" b="190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2704465"/>
            <wp:effectExtent l="0" t="0" r="5080" b="63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1440" cy="9971405"/>
            <wp:effectExtent l="0" t="0" r="10160" b="1079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2603500"/>
            <wp:effectExtent l="0" t="0" r="5080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9585" cy="6723380"/>
            <wp:effectExtent l="0" t="0" r="5715" b="762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72910" cy="9971405"/>
            <wp:effectExtent l="0" t="0" r="8890" b="1079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3870" cy="8091805"/>
            <wp:effectExtent l="0" t="0" r="11430" b="1079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1399540"/>
            <wp:effectExtent l="0" t="0" r="5080" b="1016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92290" cy="7013575"/>
            <wp:effectExtent l="0" t="0" r="3810" b="952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701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2513965"/>
            <wp:effectExtent l="0" t="0" r="5080" b="63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1440" cy="9971405"/>
            <wp:effectExtent l="0" t="0" r="10160" b="1079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39585" cy="9424035"/>
            <wp:effectExtent l="0" t="0" r="5715" b="1206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2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41440" cy="9971405"/>
            <wp:effectExtent l="0" t="0" r="10160" b="1079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40220" cy="3333115"/>
            <wp:effectExtent l="0" t="0" r="5080" b="698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0640A"/>
    <w:rsid w:val="6C40640A"/>
    <w:rsid w:val="7AA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2025-03-07T07:25:00Z</dcterms:created>
  <dc:creator>小仙女</dc:creator>
  <cp:lastModifiedBy>小仙女</cp:lastModifiedBy>
  <dcterms:modified xsi:type="dcterms:W3CDTF">2025-06-04T06:59:02Z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CB206CA2EAC5497D8B4434EF979B8DB6_11</vt:lpwstr>
  </property>
  <property fmtid="{D5CDD505-2E9C-101B-9397-08002B2CF9AE}" pid="4" name="KSOTemplateDocerSaveRecord">
    <vt:lpwstr>eyJoZGlkIjoiY2JiOWNmOTdiNzhkZDcwOGVlNmQyZWQ0OTQ1NTM3OGYiLCJ1c2VySWQiOiI4MDQwNjQ4NTUifQ==</vt:lpwstr>
  </property>
</Properties>
</file>