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31EFD" w:rsidRPr="00A31EFD" w:rsidRDefault="00A31EFD" w:rsidP="00F64888">
      <w:pPr>
        <w:pStyle w:val="1"/>
      </w:pPr>
      <w:r w:rsidRPr="00A31EFD">
        <w:t>概述</w:t>
      </w:r>
    </w:p>
    <w:p w:rsidR="00A31EFD" w:rsidRPr="00A31EFD" w:rsidRDefault="00A31EFD" w:rsidP="00A31EFD">
      <w:pPr>
        <w:widowControl/>
        <w:shd w:val="clear" w:color="auto" w:fill="FFFFFF"/>
        <w:spacing w:line="360" w:lineRule="atLeast"/>
        <w:jc w:val="left"/>
        <w:rPr>
          <w:rFonts w:ascii="Helvetica Neue" w:eastAsia="宋体" w:hAnsi="Helvetica Neue" w:cs="宋体"/>
          <w:color w:val="181818"/>
          <w:spacing w:val="6"/>
          <w:kern w:val="0"/>
          <w:szCs w:val="21"/>
          <w:lang w:eastAsia="zh-Hans"/>
        </w:rPr>
      </w:pPr>
      <w:proofErr w:type="spellStart"/>
      <w:r w:rsidRPr="00A31EFD">
        <w:rPr>
          <w:rFonts w:ascii="Helvetica Neue" w:eastAsia="宋体" w:hAnsi="Helvetica Neue" w:cs="宋体" w:hint="eastAsia"/>
          <w:color w:val="181818"/>
          <w:spacing w:val="6"/>
          <w:kern w:val="0"/>
          <w:szCs w:val="21"/>
          <w:lang w:eastAsia="zh-Hans"/>
        </w:rPr>
        <w:t>PolarDB</w:t>
      </w:r>
      <w:proofErr w:type="spellEnd"/>
      <w:r w:rsidRPr="00A31EFD">
        <w:rPr>
          <w:rFonts w:ascii="Helvetica Neue" w:eastAsia="宋体" w:hAnsi="Helvetica Neue" w:cs="宋体" w:hint="eastAsia"/>
          <w:color w:val="181818"/>
          <w:spacing w:val="6"/>
          <w:kern w:val="0"/>
          <w:szCs w:val="21"/>
          <w:lang w:eastAsia="zh-Hans"/>
        </w:rPr>
        <w:t xml:space="preserve"> for AI</w:t>
      </w:r>
      <w:r w:rsidRPr="00A31EFD">
        <w:rPr>
          <w:rFonts w:ascii="Helvetica Neue" w:eastAsia="宋体" w:hAnsi="Helvetica Neue" w:cs="宋体" w:hint="eastAsia"/>
          <w:color w:val="181818"/>
          <w:spacing w:val="6"/>
          <w:kern w:val="0"/>
          <w:szCs w:val="21"/>
          <w:lang w:eastAsia="zh-Hans"/>
        </w:rPr>
        <w:t>功能通过一系列</w:t>
      </w:r>
      <w:proofErr w:type="spellStart"/>
      <w:r w:rsidRPr="00A31EFD">
        <w:rPr>
          <w:rFonts w:ascii="Helvetica Neue" w:eastAsia="宋体" w:hAnsi="Helvetica Neue" w:cs="宋体" w:hint="eastAsia"/>
          <w:color w:val="181818"/>
          <w:spacing w:val="6"/>
          <w:kern w:val="0"/>
          <w:szCs w:val="21"/>
          <w:lang w:eastAsia="zh-Hans"/>
        </w:rPr>
        <w:t>MLOps</w:t>
      </w:r>
      <w:proofErr w:type="spellEnd"/>
      <w:r w:rsidRPr="00A31EFD">
        <w:rPr>
          <w:rFonts w:ascii="Helvetica Neue" w:eastAsia="宋体" w:hAnsi="Helvetica Neue" w:cs="宋体" w:hint="eastAsia"/>
          <w:color w:val="181818"/>
          <w:spacing w:val="6"/>
          <w:kern w:val="0"/>
          <w:szCs w:val="21"/>
          <w:lang w:eastAsia="zh-Hans"/>
        </w:rPr>
        <w:t>和内置的模型解决了数据、特征和模型的割裂状态，实现了基于数据库的数据智能的一站式服务。本文介绍了</w:t>
      </w:r>
      <w:proofErr w:type="spellStart"/>
      <w:r w:rsidRPr="00A31EFD">
        <w:rPr>
          <w:rFonts w:ascii="Helvetica Neue" w:eastAsia="宋体" w:hAnsi="Helvetica Neue" w:cs="宋体" w:hint="eastAsia"/>
          <w:color w:val="181818"/>
          <w:spacing w:val="6"/>
          <w:kern w:val="0"/>
          <w:szCs w:val="21"/>
          <w:lang w:eastAsia="zh-Hans"/>
        </w:rPr>
        <w:t>PolarDB</w:t>
      </w:r>
      <w:proofErr w:type="spellEnd"/>
      <w:r w:rsidRPr="00A31EFD">
        <w:rPr>
          <w:rFonts w:ascii="Helvetica Neue" w:eastAsia="宋体" w:hAnsi="Helvetica Neue" w:cs="宋体" w:hint="eastAsia"/>
          <w:color w:val="181818"/>
          <w:spacing w:val="6"/>
          <w:kern w:val="0"/>
          <w:szCs w:val="21"/>
          <w:lang w:eastAsia="zh-Hans"/>
        </w:rPr>
        <w:t xml:space="preserve"> for AI</w:t>
      </w:r>
      <w:r w:rsidRPr="00A31EFD">
        <w:rPr>
          <w:rFonts w:ascii="Helvetica Neue" w:eastAsia="宋体" w:hAnsi="Helvetica Neue" w:cs="宋体" w:hint="eastAsia"/>
          <w:color w:val="181818"/>
          <w:spacing w:val="6"/>
          <w:kern w:val="0"/>
          <w:szCs w:val="21"/>
          <w:lang w:eastAsia="zh-Hans"/>
        </w:rPr>
        <w:t>功能的相关特性。</w:t>
      </w:r>
    </w:p>
    <w:p w:rsidR="00A31EFD" w:rsidRPr="00A31EFD" w:rsidRDefault="00A31EFD" w:rsidP="00F64888">
      <w:pPr>
        <w:pStyle w:val="1"/>
        <w:rPr>
          <w:lang w:eastAsia="zh-Hans"/>
        </w:rPr>
      </w:pPr>
      <w:r w:rsidRPr="00A31EFD">
        <w:rPr>
          <w:rFonts w:hint="eastAsia"/>
          <w:lang w:eastAsia="zh-Hans"/>
        </w:rPr>
        <w:t>背景信息</w:t>
      </w:r>
    </w:p>
    <w:p w:rsidR="00A31EFD" w:rsidRPr="00A31EFD" w:rsidRDefault="00A31EFD" w:rsidP="00A31EFD">
      <w:pPr>
        <w:widowControl/>
        <w:shd w:val="clear" w:color="auto" w:fill="FFFFFF"/>
        <w:spacing w:after="240" w:line="360" w:lineRule="atLeast"/>
        <w:jc w:val="left"/>
        <w:rPr>
          <w:rFonts w:ascii="Helvetica Neue" w:eastAsia="宋体" w:hAnsi="Helvetica Neue" w:cs="宋体"/>
          <w:color w:val="181818"/>
          <w:spacing w:val="6"/>
          <w:kern w:val="0"/>
          <w:szCs w:val="21"/>
          <w:lang w:eastAsia="zh-Hans"/>
        </w:rPr>
      </w:pPr>
      <w:r w:rsidRPr="00A31EFD">
        <w:rPr>
          <w:rFonts w:ascii="Helvetica Neue" w:eastAsia="宋体" w:hAnsi="Helvetica Neue" w:cs="宋体" w:hint="eastAsia"/>
          <w:color w:val="181818"/>
          <w:spacing w:val="6"/>
          <w:kern w:val="0"/>
          <w:szCs w:val="21"/>
          <w:lang w:eastAsia="zh-Hans"/>
        </w:rPr>
        <w:t>随着数据的累积，数据驱动的智能应用（例如：搜索、推荐和问答）已经越来越广泛地被用于各种场景中。在过去几年，数据驱动的智能应用已经逐渐从基于简单的数据分析和统计转型为基于机器学习和深度学习的特征和模型应用。转型的速度远远超出预期，部分原因是机器学习和人工智能方面的技术突破。深度神经网络在图像分析和自然语言处理等学科中取得了前所未有的进步。强化学习成为补充传统监督学习的强大范式。</w:t>
      </w:r>
    </w:p>
    <w:p w:rsidR="00A31EFD" w:rsidRPr="00A31EFD" w:rsidRDefault="00A31EFD" w:rsidP="00A31EFD">
      <w:pPr>
        <w:widowControl/>
        <w:shd w:val="clear" w:color="auto" w:fill="FFFFFF"/>
        <w:spacing w:after="240" w:line="360" w:lineRule="atLeast"/>
        <w:jc w:val="left"/>
        <w:rPr>
          <w:rFonts w:ascii="Helvetica Neue" w:eastAsia="宋体" w:hAnsi="Helvetica Neue" w:cs="宋体"/>
          <w:color w:val="181818"/>
          <w:spacing w:val="6"/>
          <w:kern w:val="0"/>
          <w:szCs w:val="21"/>
          <w:lang w:eastAsia="zh-Hans"/>
        </w:rPr>
      </w:pPr>
      <w:r w:rsidRPr="00A31EFD">
        <w:rPr>
          <w:rFonts w:ascii="Helvetica Neue" w:eastAsia="宋体" w:hAnsi="Helvetica Neue" w:cs="宋体" w:hint="eastAsia"/>
          <w:color w:val="181818"/>
          <w:spacing w:val="6"/>
          <w:kern w:val="0"/>
          <w:szCs w:val="21"/>
          <w:lang w:eastAsia="zh-Hans"/>
        </w:rPr>
        <w:t>然而，在目前的数据驱动的智能应用中，数据、特征和模型仍处于割裂状态。首先，数据工程师通过手工编写流程进行数据清洗和数据集成；然后，算法工程师通过自定义的特征工程流程、模型训练脚本以及定时任务脚本进行周期性的生产特征和模型；最后，开发工程师负责模型的上线、稳定性保证和监控运维。这就导致了不同系统之间会进行数据迁移，同一份数据可能在不同源之间冗余，进而出现数据不一致的问题，以及特征难管理、模型难升级等困境。除此之外，数据工程师、算法工程师和开发工程师的人力成本也是当前数据驱动的智能决策应用难以大规模落地的一个阻碍。</w:t>
      </w:r>
    </w:p>
    <w:p w:rsidR="00A31EFD" w:rsidRPr="00A31EFD" w:rsidRDefault="00A31EFD" w:rsidP="00A31EFD">
      <w:pPr>
        <w:widowControl/>
        <w:shd w:val="clear" w:color="auto" w:fill="FFFFFF"/>
        <w:spacing w:line="360" w:lineRule="atLeast"/>
        <w:jc w:val="left"/>
        <w:rPr>
          <w:rFonts w:ascii="Helvetica Neue" w:eastAsia="宋体" w:hAnsi="Helvetica Neue" w:cs="宋体"/>
          <w:color w:val="181818"/>
          <w:spacing w:val="6"/>
          <w:kern w:val="0"/>
          <w:szCs w:val="21"/>
          <w:lang w:eastAsia="zh-Hans"/>
        </w:rPr>
      </w:pPr>
      <w:r w:rsidRPr="00A31EFD">
        <w:rPr>
          <w:rFonts w:ascii="Helvetica Neue" w:eastAsia="宋体" w:hAnsi="Helvetica Neue" w:cs="宋体" w:hint="eastAsia"/>
          <w:color w:val="181818"/>
          <w:spacing w:val="6"/>
          <w:kern w:val="0"/>
          <w:szCs w:val="21"/>
          <w:lang w:eastAsia="zh-Hans"/>
        </w:rPr>
        <w:t>事实上，鉴于数据库研究在数据发现、数据管理、版本控制、数据清理和数据集成方面积累的专业知识，</w:t>
      </w:r>
      <w:proofErr w:type="spellStart"/>
      <w:r w:rsidRPr="00A31EFD">
        <w:rPr>
          <w:rFonts w:ascii="Helvetica Neue" w:eastAsia="宋体" w:hAnsi="Helvetica Neue" w:cs="宋体" w:hint="eastAsia"/>
          <w:color w:val="181818"/>
          <w:spacing w:val="6"/>
          <w:kern w:val="0"/>
          <w:szCs w:val="21"/>
          <w:lang w:eastAsia="zh-Hans"/>
        </w:rPr>
        <w:t>PolarDB</w:t>
      </w:r>
      <w:proofErr w:type="spellEnd"/>
      <w:r w:rsidRPr="00A31EFD">
        <w:rPr>
          <w:rFonts w:ascii="Helvetica Neue" w:eastAsia="宋体" w:hAnsi="Helvetica Neue" w:cs="宋体" w:hint="eastAsia"/>
          <w:color w:val="181818"/>
          <w:spacing w:val="6"/>
          <w:kern w:val="0"/>
          <w:szCs w:val="21"/>
          <w:lang w:eastAsia="zh-Hans"/>
        </w:rPr>
        <w:t xml:space="preserve"> for AI</w:t>
      </w:r>
      <w:r w:rsidRPr="00A31EFD">
        <w:rPr>
          <w:rFonts w:ascii="Helvetica Neue" w:eastAsia="宋体" w:hAnsi="Helvetica Neue" w:cs="宋体" w:hint="eastAsia"/>
          <w:color w:val="181818"/>
          <w:spacing w:val="6"/>
          <w:kern w:val="0"/>
          <w:szCs w:val="21"/>
          <w:lang w:eastAsia="zh-Hans"/>
        </w:rPr>
        <w:t>可以为数据驱动的智能应用提供一站式的数据（包括：数据、特征和模型）服务来解决这种割裂状态，大大减少数据驱动的智能决策开发过程中的人力成本，从而走出当前的困境。</w:t>
      </w:r>
    </w:p>
    <w:p w:rsidR="00A31EFD" w:rsidRPr="00A31EFD" w:rsidRDefault="00A31EFD" w:rsidP="00F64888">
      <w:pPr>
        <w:pStyle w:val="1"/>
        <w:rPr>
          <w:lang w:eastAsia="zh-Hans"/>
        </w:rPr>
      </w:pPr>
      <w:r w:rsidRPr="00A31EFD">
        <w:rPr>
          <w:rFonts w:hint="eastAsia"/>
          <w:lang w:eastAsia="zh-Hans"/>
        </w:rPr>
        <w:t>简介</w:t>
      </w:r>
    </w:p>
    <w:p w:rsidR="00A31EFD" w:rsidRPr="00A31EFD" w:rsidRDefault="00A31EFD" w:rsidP="00A31EFD">
      <w:pPr>
        <w:widowControl/>
        <w:shd w:val="clear" w:color="auto" w:fill="FFFFFF"/>
        <w:spacing w:line="360" w:lineRule="atLeast"/>
        <w:jc w:val="left"/>
        <w:rPr>
          <w:rFonts w:ascii="Helvetica Neue" w:eastAsia="宋体" w:hAnsi="Helvetica Neue" w:cs="宋体"/>
          <w:color w:val="181818"/>
          <w:spacing w:val="6"/>
          <w:kern w:val="0"/>
          <w:szCs w:val="21"/>
          <w:lang w:eastAsia="zh-Hans"/>
        </w:rPr>
      </w:pPr>
      <w:proofErr w:type="spellStart"/>
      <w:r w:rsidRPr="00A31EFD">
        <w:rPr>
          <w:rFonts w:ascii="Helvetica Neue" w:eastAsia="宋体" w:hAnsi="Helvetica Neue" w:cs="宋体" w:hint="eastAsia"/>
          <w:color w:val="181818"/>
          <w:spacing w:val="6"/>
          <w:kern w:val="0"/>
          <w:szCs w:val="21"/>
          <w:lang w:eastAsia="zh-Hans"/>
        </w:rPr>
        <w:t>PolarDB</w:t>
      </w:r>
      <w:proofErr w:type="spellEnd"/>
      <w:r w:rsidRPr="00A31EFD">
        <w:rPr>
          <w:rFonts w:ascii="Helvetica Neue" w:eastAsia="宋体" w:hAnsi="Helvetica Neue" w:cs="宋体" w:hint="eastAsia"/>
          <w:color w:val="181818"/>
          <w:spacing w:val="6"/>
          <w:kern w:val="0"/>
          <w:szCs w:val="21"/>
          <w:lang w:eastAsia="zh-Hans"/>
        </w:rPr>
        <w:t xml:space="preserve"> for AI</w:t>
      </w:r>
      <w:r w:rsidRPr="00A31EFD">
        <w:rPr>
          <w:rFonts w:ascii="Helvetica Neue" w:eastAsia="宋体" w:hAnsi="Helvetica Neue" w:cs="宋体" w:hint="eastAsia"/>
          <w:color w:val="181818"/>
          <w:spacing w:val="6"/>
          <w:kern w:val="0"/>
          <w:szCs w:val="21"/>
          <w:lang w:eastAsia="zh-Hans"/>
        </w:rPr>
        <w:t>是基于</w:t>
      </w:r>
      <w:proofErr w:type="spellStart"/>
      <w:r w:rsidRPr="00A31EFD">
        <w:rPr>
          <w:rFonts w:ascii="Helvetica Neue" w:eastAsia="宋体" w:hAnsi="Helvetica Neue" w:cs="宋体" w:hint="eastAsia"/>
          <w:color w:val="181818"/>
          <w:spacing w:val="6"/>
          <w:kern w:val="0"/>
          <w:szCs w:val="21"/>
          <w:lang w:eastAsia="zh-Hans"/>
        </w:rPr>
        <w:t>PolarDB</w:t>
      </w:r>
      <w:proofErr w:type="spellEnd"/>
      <w:r w:rsidRPr="00A31EFD">
        <w:rPr>
          <w:rFonts w:ascii="Helvetica Neue" w:eastAsia="宋体" w:hAnsi="Helvetica Neue" w:cs="宋体" w:hint="eastAsia"/>
          <w:color w:val="181818"/>
          <w:spacing w:val="6"/>
          <w:kern w:val="0"/>
          <w:szCs w:val="21"/>
          <w:lang w:eastAsia="zh-Hans"/>
        </w:rPr>
        <w:t xml:space="preserve"> MySQL</w:t>
      </w:r>
      <w:r w:rsidRPr="00A31EFD">
        <w:rPr>
          <w:rFonts w:ascii="Helvetica Neue" w:eastAsia="宋体" w:hAnsi="Helvetica Neue" w:cs="宋体" w:hint="eastAsia"/>
          <w:color w:val="181818"/>
          <w:spacing w:val="6"/>
          <w:kern w:val="0"/>
          <w:szCs w:val="21"/>
          <w:lang w:eastAsia="zh-Hans"/>
        </w:rPr>
        <w:t>版的一个数据库内的分布式机器学习组件。其基于云原生的体系架构，通过</w:t>
      </w:r>
      <w:r w:rsidRPr="00A31EFD">
        <w:rPr>
          <w:rFonts w:ascii="Helvetica Neue" w:eastAsia="宋体" w:hAnsi="Helvetica Neue" w:cs="宋体" w:hint="eastAsia"/>
          <w:color w:val="181818"/>
          <w:spacing w:val="6"/>
          <w:kern w:val="0"/>
          <w:szCs w:val="21"/>
          <w:lang w:eastAsia="zh-Hans"/>
        </w:rPr>
        <w:t>SQL</w:t>
      </w:r>
      <w:r w:rsidRPr="00A31EFD">
        <w:rPr>
          <w:rFonts w:ascii="Helvetica Neue" w:eastAsia="宋体" w:hAnsi="Helvetica Neue" w:cs="宋体" w:hint="eastAsia"/>
          <w:color w:val="181818"/>
          <w:spacing w:val="6"/>
          <w:kern w:val="0"/>
          <w:szCs w:val="21"/>
          <w:lang w:eastAsia="zh-Hans"/>
        </w:rPr>
        <w:t>语句的方式提供了支持机器学习的一系列</w:t>
      </w:r>
      <w:proofErr w:type="spellStart"/>
      <w:r w:rsidRPr="00A31EFD">
        <w:rPr>
          <w:rFonts w:ascii="Helvetica Neue" w:eastAsia="宋体" w:hAnsi="Helvetica Neue" w:cs="宋体" w:hint="eastAsia"/>
          <w:color w:val="181818"/>
          <w:spacing w:val="6"/>
          <w:kern w:val="0"/>
          <w:szCs w:val="21"/>
          <w:lang w:eastAsia="zh-Hans"/>
        </w:rPr>
        <w:t>MLOps</w:t>
      </w:r>
      <w:proofErr w:type="spellEnd"/>
      <w:r w:rsidRPr="00A31EFD">
        <w:rPr>
          <w:rFonts w:ascii="Helvetica Neue" w:eastAsia="宋体" w:hAnsi="Helvetica Neue" w:cs="宋体" w:hint="eastAsia"/>
          <w:color w:val="181818"/>
          <w:spacing w:val="6"/>
          <w:kern w:val="0"/>
          <w:szCs w:val="21"/>
          <w:lang w:eastAsia="zh-Hans"/>
        </w:rPr>
        <w:t>，包括：创建模型、训练模型、查看模型状态、查看模型列表、模型评估和模型推理等能力；同时提供了一系列内置的机器学习和人工智能算法，包括：分类算法、回归算法和聚类算法等。基于</w:t>
      </w:r>
      <w:proofErr w:type="spellStart"/>
      <w:r w:rsidRPr="00A31EFD">
        <w:rPr>
          <w:rFonts w:ascii="Helvetica Neue" w:eastAsia="宋体" w:hAnsi="Helvetica Neue" w:cs="宋体" w:hint="eastAsia"/>
          <w:color w:val="181818"/>
          <w:spacing w:val="6"/>
          <w:kern w:val="0"/>
          <w:szCs w:val="21"/>
          <w:lang w:eastAsia="zh-Hans"/>
        </w:rPr>
        <w:t>MLOps</w:t>
      </w:r>
      <w:proofErr w:type="spellEnd"/>
      <w:r w:rsidRPr="00A31EFD">
        <w:rPr>
          <w:rFonts w:ascii="Helvetica Neue" w:eastAsia="宋体" w:hAnsi="Helvetica Neue" w:cs="宋体" w:hint="eastAsia"/>
          <w:color w:val="181818"/>
          <w:spacing w:val="6"/>
          <w:kern w:val="0"/>
          <w:szCs w:val="21"/>
          <w:lang w:eastAsia="zh-Hans"/>
        </w:rPr>
        <w:t>和内置的模型，</w:t>
      </w:r>
      <w:proofErr w:type="spellStart"/>
      <w:r w:rsidRPr="00A31EFD">
        <w:rPr>
          <w:rFonts w:ascii="Helvetica Neue" w:eastAsia="宋体" w:hAnsi="Helvetica Neue" w:cs="宋体" w:hint="eastAsia"/>
          <w:color w:val="181818"/>
          <w:spacing w:val="6"/>
          <w:kern w:val="0"/>
          <w:szCs w:val="21"/>
          <w:lang w:eastAsia="zh-Hans"/>
        </w:rPr>
        <w:t>PolarDB</w:t>
      </w:r>
      <w:proofErr w:type="spellEnd"/>
      <w:r w:rsidRPr="00A31EFD">
        <w:rPr>
          <w:rFonts w:ascii="Helvetica Neue" w:eastAsia="宋体" w:hAnsi="Helvetica Neue" w:cs="宋体" w:hint="eastAsia"/>
          <w:color w:val="181818"/>
          <w:spacing w:val="6"/>
          <w:kern w:val="0"/>
          <w:szCs w:val="21"/>
          <w:lang w:eastAsia="zh-Hans"/>
        </w:rPr>
        <w:t xml:space="preserve"> for AI</w:t>
      </w:r>
      <w:r w:rsidRPr="00A31EFD">
        <w:rPr>
          <w:rFonts w:ascii="Helvetica Neue" w:eastAsia="宋体" w:hAnsi="Helvetica Neue" w:cs="宋体" w:hint="eastAsia"/>
          <w:color w:val="181818"/>
          <w:spacing w:val="6"/>
          <w:kern w:val="0"/>
          <w:szCs w:val="21"/>
          <w:lang w:eastAsia="zh-Hans"/>
        </w:rPr>
        <w:t>为数据驱动的智能应用提供了高效、可靠、方便的数据智能能力，打破了数据库和业务应用之间的系统墙，提供了基于数据库数据智能的一站式服务。</w:t>
      </w:r>
    </w:p>
    <w:p w:rsidR="00A31EFD" w:rsidRPr="00A31EFD" w:rsidRDefault="00A31EFD" w:rsidP="00F64888">
      <w:pPr>
        <w:pStyle w:val="1"/>
        <w:rPr>
          <w:lang w:eastAsia="zh-Hans"/>
        </w:rPr>
      </w:pPr>
      <w:r w:rsidRPr="00A31EFD">
        <w:rPr>
          <w:rFonts w:hint="eastAsia"/>
          <w:lang w:eastAsia="zh-Hans"/>
        </w:rPr>
        <w:lastRenderedPageBreak/>
        <w:t>版本要求</w:t>
      </w:r>
    </w:p>
    <w:p w:rsidR="00A31EFD" w:rsidRPr="00A31EFD" w:rsidRDefault="00A31EFD" w:rsidP="00A31EFD">
      <w:pPr>
        <w:widowControl/>
        <w:shd w:val="clear" w:color="auto" w:fill="FFFFFF"/>
        <w:spacing w:line="360" w:lineRule="atLeast"/>
        <w:jc w:val="left"/>
        <w:rPr>
          <w:rFonts w:ascii="Helvetica Neue" w:eastAsia="宋体" w:hAnsi="Helvetica Neue" w:cs="宋体"/>
          <w:color w:val="181818"/>
          <w:spacing w:val="6"/>
          <w:kern w:val="0"/>
          <w:szCs w:val="21"/>
          <w:lang w:eastAsia="zh-Hans"/>
        </w:rPr>
      </w:pPr>
      <w:r w:rsidRPr="00A31EFD">
        <w:rPr>
          <w:rFonts w:ascii="Helvetica Neue" w:eastAsia="宋体" w:hAnsi="Helvetica Neue" w:cs="宋体" w:hint="eastAsia"/>
          <w:color w:val="181818"/>
          <w:spacing w:val="6"/>
          <w:kern w:val="0"/>
          <w:szCs w:val="21"/>
          <w:lang w:eastAsia="zh-Hans"/>
        </w:rPr>
        <w:t>若要使用</w:t>
      </w:r>
      <w:proofErr w:type="spellStart"/>
      <w:r w:rsidRPr="00A31EFD">
        <w:rPr>
          <w:rFonts w:ascii="Helvetica Neue" w:eastAsia="宋体" w:hAnsi="Helvetica Neue" w:cs="宋体" w:hint="eastAsia"/>
          <w:color w:val="181818"/>
          <w:spacing w:val="6"/>
          <w:kern w:val="0"/>
          <w:szCs w:val="21"/>
          <w:lang w:eastAsia="zh-Hans"/>
        </w:rPr>
        <w:t>PolarDB</w:t>
      </w:r>
      <w:proofErr w:type="spellEnd"/>
      <w:r w:rsidRPr="00A31EFD">
        <w:rPr>
          <w:rFonts w:ascii="Helvetica Neue" w:eastAsia="宋体" w:hAnsi="Helvetica Neue" w:cs="宋体" w:hint="eastAsia"/>
          <w:color w:val="181818"/>
          <w:spacing w:val="6"/>
          <w:kern w:val="0"/>
          <w:szCs w:val="21"/>
          <w:lang w:eastAsia="zh-Hans"/>
        </w:rPr>
        <w:t xml:space="preserve"> for AI</w:t>
      </w:r>
      <w:r w:rsidRPr="00A31EFD">
        <w:rPr>
          <w:rFonts w:ascii="Helvetica Neue" w:eastAsia="宋体" w:hAnsi="Helvetica Neue" w:cs="宋体" w:hint="eastAsia"/>
          <w:color w:val="181818"/>
          <w:spacing w:val="6"/>
          <w:kern w:val="0"/>
          <w:szCs w:val="21"/>
          <w:lang w:eastAsia="zh-Hans"/>
        </w:rPr>
        <w:t>功能，</w:t>
      </w:r>
      <w:proofErr w:type="spellStart"/>
      <w:r w:rsidRPr="00A31EFD">
        <w:rPr>
          <w:rFonts w:ascii="Helvetica Neue" w:eastAsia="宋体" w:hAnsi="Helvetica Neue" w:cs="宋体" w:hint="eastAsia"/>
          <w:color w:val="181818"/>
          <w:spacing w:val="6"/>
          <w:kern w:val="0"/>
          <w:szCs w:val="21"/>
          <w:lang w:eastAsia="zh-Hans"/>
        </w:rPr>
        <w:t>PolarDB</w:t>
      </w:r>
      <w:proofErr w:type="spellEnd"/>
      <w:r w:rsidRPr="00A31EFD">
        <w:rPr>
          <w:rFonts w:ascii="Helvetica Neue" w:eastAsia="宋体" w:hAnsi="Helvetica Neue" w:cs="宋体" w:hint="eastAsia"/>
          <w:color w:val="181818"/>
          <w:spacing w:val="6"/>
          <w:kern w:val="0"/>
          <w:szCs w:val="21"/>
          <w:lang w:eastAsia="zh-Hans"/>
        </w:rPr>
        <w:t xml:space="preserve"> MySQL</w:t>
      </w:r>
      <w:r w:rsidRPr="00A31EFD">
        <w:rPr>
          <w:rFonts w:ascii="Helvetica Neue" w:eastAsia="宋体" w:hAnsi="Helvetica Neue" w:cs="宋体" w:hint="eastAsia"/>
          <w:color w:val="181818"/>
          <w:spacing w:val="6"/>
          <w:kern w:val="0"/>
          <w:szCs w:val="21"/>
          <w:lang w:eastAsia="zh-Hans"/>
        </w:rPr>
        <w:t>版集群需满足如下要求：</w:t>
      </w:r>
    </w:p>
    <w:p w:rsidR="00A31EFD" w:rsidRPr="00A31EFD" w:rsidRDefault="00A31EFD" w:rsidP="00A31EFD">
      <w:pPr>
        <w:widowControl/>
        <w:numPr>
          <w:ilvl w:val="0"/>
          <w:numId w:val="1"/>
        </w:numPr>
        <w:shd w:val="clear" w:color="auto" w:fill="FFFFFF"/>
        <w:spacing w:line="360" w:lineRule="atLeast"/>
        <w:jc w:val="left"/>
        <w:rPr>
          <w:rFonts w:ascii="Helvetica Neue" w:eastAsia="宋体" w:hAnsi="Helvetica Neue" w:cs="宋体"/>
          <w:color w:val="181818"/>
          <w:spacing w:val="6"/>
          <w:kern w:val="0"/>
          <w:szCs w:val="21"/>
          <w:lang w:eastAsia="zh-Hans"/>
        </w:rPr>
      </w:pPr>
      <w:r w:rsidRPr="00A31EFD">
        <w:rPr>
          <w:rFonts w:ascii="Helvetica Neue" w:eastAsia="宋体" w:hAnsi="Helvetica Neue" w:cs="宋体" w:hint="eastAsia"/>
          <w:color w:val="181818"/>
          <w:spacing w:val="6"/>
          <w:kern w:val="0"/>
          <w:szCs w:val="21"/>
          <w:lang w:eastAsia="zh-Hans"/>
        </w:rPr>
        <w:t>产品版本为</w:t>
      </w:r>
      <w:r w:rsidRPr="00A31EFD">
        <w:rPr>
          <w:rFonts w:ascii="Helvetica Neue" w:eastAsia="宋体" w:hAnsi="Helvetica Neue" w:cs="宋体" w:hint="eastAsia"/>
          <w:b/>
          <w:bCs/>
          <w:color w:val="181818"/>
          <w:spacing w:val="6"/>
          <w:kern w:val="0"/>
          <w:szCs w:val="21"/>
          <w:lang w:eastAsia="zh-Hans"/>
        </w:rPr>
        <w:t>企业版</w:t>
      </w:r>
      <w:r w:rsidRPr="00A31EFD">
        <w:rPr>
          <w:rFonts w:ascii="Helvetica Neue" w:eastAsia="宋体" w:hAnsi="Helvetica Neue" w:cs="宋体" w:hint="eastAsia"/>
          <w:color w:val="181818"/>
          <w:spacing w:val="6"/>
          <w:kern w:val="0"/>
          <w:szCs w:val="21"/>
          <w:lang w:eastAsia="zh-Hans"/>
        </w:rPr>
        <w:t>，系列为</w:t>
      </w:r>
      <w:r w:rsidRPr="00A31EFD">
        <w:rPr>
          <w:rFonts w:ascii="Helvetica Neue" w:eastAsia="宋体" w:hAnsi="Helvetica Neue" w:cs="宋体" w:hint="eastAsia"/>
          <w:b/>
          <w:bCs/>
          <w:color w:val="181818"/>
          <w:spacing w:val="6"/>
          <w:kern w:val="0"/>
          <w:szCs w:val="21"/>
          <w:lang w:eastAsia="zh-Hans"/>
        </w:rPr>
        <w:t>集群版</w:t>
      </w:r>
      <w:r w:rsidRPr="00A31EFD">
        <w:rPr>
          <w:rFonts w:ascii="Helvetica Neue" w:eastAsia="宋体" w:hAnsi="Helvetica Neue" w:cs="宋体" w:hint="eastAsia"/>
          <w:color w:val="181818"/>
          <w:spacing w:val="6"/>
          <w:kern w:val="0"/>
          <w:szCs w:val="21"/>
          <w:lang w:eastAsia="zh-Hans"/>
        </w:rPr>
        <w:t>。</w:t>
      </w:r>
    </w:p>
    <w:p w:rsidR="00A31EFD" w:rsidRPr="00A31EFD" w:rsidRDefault="00A31EFD" w:rsidP="00A31EFD">
      <w:pPr>
        <w:widowControl/>
        <w:numPr>
          <w:ilvl w:val="0"/>
          <w:numId w:val="1"/>
        </w:numPr>
        <w:shd w:val="clear" w:color="auto" w:fill="FFFFFF"/>
        <w:spacing w:line="360" w:lineRule="atLeast"/>
        <w:jc w:val="left"/>
        <w:rPr>
          <w:rFonts w:ascii="Helvetica Neue" w:eastAsia="宋体" w:hAnsi="Helvetica Neue" w:cs="宋体"/>
          <w:color w:val="181818"/>
          <w:spacing w:val="6"/>
          <w:kern w:val="0"/>
          <w:szCs w:val="21"/>
          <w:lang w:eastAsia="zh-Hans"/>
        </w:rPr>
      </w:pPr>
      <w:r w:rsidRPr="00A31EFD">
        <w:rPr>
          <w:rFonts w:ascii="Helvetica Neue" w:eastAsia="宋体" w:hAnsi="Helvetica Neue" w:cs="宋体" w:hint="eastAsia"/>
          <w:color w:val="181818"/>
          <w:spacing w:val="6"/>
          <w:kern w:val="0"/>
          <w:szCs w:val="21"/>
          <w:lang w:eastAsia="zh-Hans"/>
        </w:rPr>
        <w:t>内核引擎版本需为</w:t>
      </w:r>
      <w:r w:rsidRPr="00A31EFD">
        <w:rPr>
          <w:rFonts w:ascii="Helvetica Neue" w:eastAsia="宋体" w:hAnsi="Helvetica Neue" w:cs="宋体" w:hint="eastAsia"/>
          <w:color w:val="181818"/>
          <w:spacing w:val="6"/>
          <w:kern w:val="0"/>
          <w:szCs w:val="21"/>
          <w:lang w:eastAsia="zh-Hans"/>
        </w:rPr>
        <w:t>8.0.1</w:t>
      </w:r>
      <w:r w:rsidRPr="00A31EFD">
        <w:rPr>
          <w:rFonts w:ascii="Helvetica Neue" w:eastAsia="宋体" w:hAnsi="Helvetica Neue" w:cs="宋体" w:hint="eastAsia"/>
          <w:color w:val="181818"/>
          <w:spacing w:val="6"/>
          <w:kern w:val="0"/>
          <w:szCs w:val="21"/>
          <w:lang w:eastAsia="zh-Hans"/>
        </w:rPr>
        <w:t>及以上。</w:t>
      </w:r>
    </w:p>
    <w:p w:rsidR="00A31EFD" w:rsidRPr="00A31EFD" w:rsidRDefault="00A31EFD" w:rsidP="00A31EFD">
      <w:pPr>
        <w:widowControl/>
        <w:numPr>
          <w:ilvl w:val="0"/>
          <w:numId w:val="1"/>
        </w:numPr>
        <w:shd w:val="clear" w:color="auto" w:fill="FFFFFF"/>
        <w:spacing w:line="360" w:lineRule="atLeast"/>
        <w:jc w:val="left"/>
        <w:rPr>
          <w:rFonts w:ascii="Helvetica Neue" w:eastAsia="宋体" w:hAnsi="Helvetica Neue" w:cs="宋体"/>
          <w:color w:val="181818"/>
          <w:spacing w:val="6"/>
          <w:kern w:val="0"/>
          <w:szCs w:val="21"/>
          <w:lang w:eastAsia="zh-Hans"/>
        </w:rPr>
      </w:pPr>
      <w:r w:rsidRPr="00A31EFD">
        <w:rPr>
          <w:rFonts w:ascii="Helvetica Neue" w:eastAsia="宋体" w:hAnsi="Helvetica Neue" w:cs="宋体" w:hint="eastAsia"/>
          <w:color w:val="181818"/>
          <w:spacing w:val="6"/>
          <w:kern w:val="0"/>
          <w:szCs w:val="21"/>
          <w:lang w:eastAsia="zh-Hans"/>
        </w:rPr>
        <w:t>数据库代理版本（</w:t>
      </w:r>
      <w:r w:rsidRPr="00A31EFD">
        <w:rPr>
          <w:rFonts w:ascii="Helvetica Neue" w:eastAsia="宋体" w:hAnsi="Helvetica Neue" w:cs="宋体" w:hint="eastAsia"/>
          <w:color w:val="181818"/>
          <w:spacing w:val="6"/>
          <w:kern w:val="0"/>
          <w:szCs w:val="21"/>
          <w:lang w:eastAsia="zh-Hans"/>
        </w:rPr>
        <w:t>Proxy</w:t>
      </w:r>
      <w:r w:rsidRPr="00A31EFD">
        <w:rPr>
          <w:rFonts w:ascii="Helvetica Neue" w:eastAsia="宋体" w:hAnsi="Helvetica Neue" w:cs="宋体" w:hint="eastAsia"/>
          <w:color w:val="181818"/>
          <w:spacing w:val="6"/>
          <w:kern w:val="0"/>
          <w:szCs w:val="21"/>
          <w:lang w:eastAsia="zh-Hans"/>
        </w:rPr>
        <w:t>）需为</w:t>
      </w:r>
      <w:r w:rsidRPr="00A31EFD">
        <w:rPr>
          <w:rFonts w:ascii="Helvetica Neue" w:eastAsia="宋体" w:hAnsi="Helvetica Neue" w:cs="宋体" w:hint="eastAsia"/>
          <w:color w:val="181818"/>
          <w:spacing w:val="6"/>
          <w:kern w:val="0"/>
          <w:szCs w:val="21"/>
          <w:lang w:eastAsia="zh-Hans"/>
        </w:rPr>
        <w:t>2.7.5</w:t>
      </w:r>
      <w:r w:rsidRPr="00A31EFD">
        <w:rPr>
          <w:rFonts w:ascii="Helvetica Neue" w:eastAsia="宋体" w:hAnsi="Helvetica Neue" w:cs="宋体" w:hint="eastAsia"/>
          <w:color w:val="181818"/>
          <w:spacing w:val="6"/>
          <w:kern w:val="0"/>
          <w:szCs w:val="21"/>
          <w:lang w:eastAsia="zh-Hans"/>
        </w:rPr>
        <w:t>及以上。</w:t>
      </w:r>
    </w:p>
    <w:p w:rsidR="00A31EFD" w:rsidRPr="00A31EFD" w:rsidRDefault="00A31EFD" w:rsidP="00A31EFD">
      <w:pPr>
        <w:widowControl/>
        <w:shd w:val="clear" w:color="auto" w:fill="F5F5F6"/>
        <w:spacing w:line="360" w:lineRule="atLeast"/>
        <w:jc w:val="left"/>
        <w:rPr>
          <w:rFonts w:ascii="Helvetica Neue" w:eastAsia="宋体" w:hAnsi="Helvetica Neue" w:cs="宋体"/>
          <w:color w:val="181818"/>
          <w:kern w:val="0"/>
          <w:szCs w:val="21"/>
          <w:lang w:eastAsia="zh-Hans"/>
        </w:rPr>
      </w:pPr>
      <w:r w:rsidRPr="00A31EFD">
        <w:rPr>
          <w:rFonts w:ascii="Helvetica Neue" w:eastAsia="宋体" w:hAnsi="Helvetica Neue" w:cs="宋体" w:hint="eastAsia"/>
          <w:b/>
          <w:bCs/>
          <w:color w:val="181818"/>
          <w:kern w:val="0"/>
          <w:szCs w:val="21"/>
          <w:lang w:eastAsia="zh-Hans"/>
        </w:rPr>
        <w:t>说明</w:t>
      </w:r>
    </w:p>
    <w:p w:rsidR="00A31EFD" w:rsidRPr="00A31EFD" w:rsidRDefault="00A31EFD" w:rsidP="00A31EFD">
      <w:pPr>
        <w:widowControl/>
        <w:shd w:val="clear" w:color="auto" w:fill="F5F5F6"/>
        <w:spacing w:line="360" w:lineRule="atLeast"/>
        <w:jc w:val="left"/>
        <w:rPr>
          <w:rFonts w:ascii="Helvetica Neue" w:eastAsia="宋体" w:hAnsi="Helvetica Neue" w:cs="宋体"/>
          <w:color w:val="585858"/>
          <w:spacing w:val="6"/>
          <w:kern w:val="0"/>
          <w:szCs w:val="21"/>
          <w:lang w:eastAsia="zh-Hans"/>
        </w:rPr>
      </w:pPr>
      <w:r w:rsidRPr="00A31EFD">
        <w:rPr>
          <w:rFonts w:ascii="Helvetica Neue" w:eastAsia="宋体" w:hAnsi="Helvetica Neue" w:cs="宋体" w:hint="eastAsia"/>
          <w:color w:val="585858"/>
          <w:spacing w:val="6"/>
          <w:kern w:val="0"/>
          <w:szCs w:val="21"/>
          <w:lang w:eastAsia="zh-Hans"/>
        </w:rPr>
        <w:t>关于如何查看或升级内核引擎版本和数据库代理版本，请参见</w:t>
      </w:r>
      <w:r w:rsidRPr="00A31EFD">
        <w:rPr>
          <w:rFonts w:ascii="Helvetica Neue" w:eastAsia="宋体" w:hAnsi="Helvetica Neue" w:cs="宋体"/>
          <w:color w:val="585858"/>
          <w:spacing w:val="6"/>
          <w:kern w:val="0"/>
          <w:szCs w:val="21"/>
          <w:lang w:eastAsia="zh-Hans"/>
        </w:rPr>
        <w:fldChar w:fldCharType="begin"/>
      </w:r>
      <w:r w:rsidRPr="00A31EFD">
        <w:rPr>
          <w:rFonts w:ascii="Helvetica Neue" w:eastAsia="宋体" w:hAnsi="Helvetica Neue" w:cs="宋体"/>
          <w:color w:val="585858"/>
          <w:spacing w:val="6"/>
          <w:kern w:val="0"/>
          <w:szCs w:val="21"/>
          <w:lang w:eastAsia="zh-Hans"/>
        </w:rPr>
        <w:instrText>HYPERLINK "https://help.aliyun.com/zh/polardb/polardb-for-mysql/user-guide/upgrade-the-cluster-version" \o ""</w:instrText>
      </w:r>
      <w:r w:rsidRPr="00A31EFD">
        <w:rPr>
          <w:rFonts w:ascii="Helvetica Neue" w:eastAsia="宋体" w:hAnsi="Helvetica Neue" w:cs="宋体"/>
          <w:color w:val="585858"/>
          <w:spacing w:val="6"/>
          <w:kern w:val="0"/>
          <w:szCs w:val="21"/>
          <w:lang w:eastAsia="zh-Hans"/>
        </w:rPr>
      </w:r>
      <w:r w:rsidRPr="00A31EFD">
        <w:rPr>
          <w:rFonts w:ascii="Helvetica Neue" w:eastAsia="宋体" w:hAnsi="Helvetica Neue" w:cs="宋体"/>
          <w:color w:val="585858"/>
          <w:spacing w:val="6"/>
          <w:kern w:val="0"/>
          <w:szCs w:val="21"/>
          <w:lang w:eastAsia="zh-Hans"/>
        </w:rPr>
        <w:fldChar w:fldCharType="separate"/>
      </w:r>
      <w:r w:rsidRPr="00A31EFD">
        <w:rPr>
          <w:rFonts w:ascii="Helvetica Neue" w:eastAsia="宋体" w:hAnsi="Helvetica Neue" w:cs="宋体" w:hint="eastAsia"/>
          <w:color w:val="1366EC"/>
          <w:spacing w:val="6"/>
          <w:kern w:val="0"/>
          <w:szCs w:val="21"/>
          <w:u w:val="single"/>
          <w:lang w:eastAsia="zh-Hans"/>
        </w:rPr>
        <w:t>查看并升级版本</w:t>
      </w:r>
      <w:r w:rsidRPr="00A31EFD">
        <w:rPr>
          <w:rFonts w:ascii="Helvetica Neue" w:eastAsia="宋体" w:hAnsi="Helvetica Neue" w:cs="宋体"/>
          <w:color w:val="585858"/>
          <w:spacing w:val="6"/>
          <w:kern w:val="0"/>
          <w:szCs w:val="21"/>
          <w:lang w:eastAsia="zh-Hans"/>
        </w:rPr>
        <w:fldChar w:fldCharType="end"/>
      </w:r>
      <w:r w:rsidRPr="00A31EFD">
        <w:rPr>
          <w:rFonts w:ascii="Helvetica Neue" w:eastAsia="宋体" w:hAnsi="Helvetica Neue" w:cs="宋体" w:hint="eastAsia"/>
          <w:color w:val="585858"/>
          <w:spacing w:val="6"/>
          <w:kern w:val="0"/>
          <w:szCs w:val="21"/>
          <w:lang w:eastAsia="zh-Hans"/>
        </w:rPr>
        <w:t>。</w:t>
      </w:r>
    </w:p>
    <w:p w:rsidR="00A31EFD" w:rsidRPr="00A31EFD" w:rsidRDefault="00A31EFD" w:rsidP="00F64888">
      <w:pPr>
        <w:pStyle w:val="1"/>
        <w:rPr>
          <w:lang w:eastAsia="zh-Hans"/>
        </w:rPr>
      </w:pPr>
      <w:r w:rsidRPr="00A31EFD">
        <w:rPr>
          <w:rFonts w:hint="eastAsia"/>
          <w:lang w:eastAsia="zh-Hans"/>
        </w:rPr>
        <w:t>费用</w:t>
      </w:r>
    </w:p>
    <w:p w:rsidR="00A31EFD" w:rsidRPr="00A31EFD" w:rsidRDefault="00A31EFD" w:rsidP="00A31EFD">
      <w:pPr>
        <w:widowControl/>
        <w:shd w:val="clear" w:color="auto" w:fill="FFFFFF"/>
        <w:spacing w:line="360" w:lineRule="atLeast"/>
        <w:jc w:val="left"/>
        <w:rPr>
          <w:rFonts w:ascii="Helvetica Neue" w:eastAsia="宋体" w:hAnsi="Helvetica Neue" w:cs="宋体"/>
          <w:color w:val="181818"/>
          <w:spacing w:val="6"/>
          <w:kern w:val="0"/>
          <w:szCs w:val="21"/>
          <w:lang w:eastAsia="zh-Hans"/>
        </w:rPr>
      </w:pPr>
      <w:proofErr w:type="spellStart"/>
      <w:r w:rsidRPr="00A31EFD">
        <w:rPr>
          <w:rFonts w:ascii="Helvetica Neue" w:eastAsia="宋体" w:hAnsi="Helvetica Neue" w:cs="宋体" w:hint="eastAsia"/>
          <w:color w:val="181818"/>
          <w:spacing w:val="6"/>
          <w:kern w:val="0"/>
          <w:szCs w:val="21"/>
          <w:lang w:eastAsia="zh-Hans"/>
        </w:rPr>
        <w:t>PolarDB</w:t>
      </w:r>
      <w:proofErr w:type="spellEnd"/>
      <w:r w:rsidRPr="00A31EFD">
        <w:rPr>
          <w:rFonts w:ascii="Helvetica Neue" w:eastAsia="宋体" w:hAnsi="Helvetica Neue" w:cs="宋体" w:hint="eastAsia"/>
          <w:color w:val="181818"/>
          <w:spacing w:val="6"/>
          <w:kern w:val="0"/>
          <w:szCs w:val="21"/>
          <w:lang w:eastAsia="zh-Hans"/>
        </w:rPr>
        <w:t xml:space="preserve"> for AI</w:t>
      </w:r>
      <w:r w:rsidRPr="00A31EFD">
        <w:rPr>
          <w:rFonts w:ascii="Helvetica Neue" w:eastAsia="宋体" w:hAnsi="Helvetica Neue" w:cs="宋体" w:hint="eastAsia"/>
          <w:color w:val="181818"/>
          <w:spacing w:val="6"/>
          <w:kern w:val="0"/>
          <w:szCs w:val="21"/>
          <w:lang w:eastAsia="zh-Hans"/>
        </w:rPr>
        <w:t>只收取</w:t>
      </w:r>
      <w:r w:rsidRPr="00A31EFD">
        <w:rPr>
          <w:rFonts w:ascii="Helvetica Neue" w:eastAsia="宋体" w:hAnsi="Helvetica Neue" w:cs="宋体" w:hint="eastAsia"/>
          <w:color w:val="181818"/>
          <w:spacing w:val="6"/>
          <w:kern w:val="0"/>
          <w:szCs w:val="21"/>
          <w:lang w:eastAsia="zh-Hans"/>
        </w:rPr>
        <w:t>AI</w:t>
      </w:r>
      <w:r w:rsidRPr="00A31EFD">
        <w:rPr>
          <w:rFonts w:ascii="Helvetica Neue" w:eastAsia="宋体" w:hAnsi="Helvetica Neue" w:cs="宋体" w:hint="eastAsia"/>
          <w:color w:val="181818"/>
          <w:spacing w:val="6"/>
          <w:kern w:val="0"/>
          <w:szCs w:val="21"/>
          <w:lang w:eastAsia="zh-Hans"/>
        </w:rPr>
        <w:t>节点的费用。普通</w:t>
      </w:r>
      <w:r w:rsidRPr="00A31EFD">
        <w:rPr>
          <w:rFonts w:ascii="Helvetica Neue" w:eastAsia="宋体" w:hAnsi="Helvetica Neue" w:cs="宋体" w:hint="eastAsia"/>
          <w:color w:val="181818"/>
          <w:spacing w:val="6"/>
          <w:kern w:val="0"/>
          <w:szCs w:val="21"/>
          <w:lang w:eastAsia="zh-Hans"/>
        </w:rPr>
        <w:t>AI</w:t>
      </w:r>
      <w:r w:rsidRPr="00A31EFD">
        <w:rPr>
          <w:rFonts w:ascii="Helvetica Neue" w:eastAsia="宋体" w:hAnsi="Helvetica Neue" w:cs="宋体" w:hint="eastAsia"/>
          <w:color w:val="181818"/>
          <w:spacing w:val="6"/>
          <w:kern w:val="0"/>
          <w:szCs w:val="21"/>
          <w:lang w:eastAsia="zh-Hans"/>
        </w:rPr>
        <w:t>节点按照普通的计算节点收费，其规格详情与价格请参见</w:t>
      </w:r>
      <w:r w:rsidRPr="00A31EFD">
        <w:rPr>
          <w:rFonts w:ascii="Helvetica Neue" w:eastAsia="宋体" w:hAnsi="Helvetica Neue" w:cs="宋体"/>
          <w:color w:val="181818"/>
          <w:spacing w:val="6"/>
          <w:kern w:val="0"/>
          <w:szCs w:val="21"/>
          <w:lang w:eastAsia="zh-Hans"/>
        </w:rPr>
        <w:fldChar w:fldCharType="begin"/>
      </w:r>
      <w:r w:rsidRPr="00A31EFD">
        <w:rPr>
          <w:rFonts w:ascii="Helvetica Neue" w:eastAsia="宋体" w:hAnsi="Helvetica Neue" w:cs="宋体"/>
          <w:color w:val="181818"/>
          <w:spacing w:val="6"/>
          <w:kern w:val="0"/>
          <w:szCs w:val="21"/>
          <w:lang w:eastAsia="zh-Hans"/>
        </w:rPr>
        <w:instrText>HYPERLINK "https://help.aliyun.com/zh/polardb/polardb-for-mysql/specifications-of-compute-nodes" \o ""</w:instrText>
      </w:r>
      <w:r w:rsidRPr="00A31EFD">
        <w:rPr>
          <w:rFonts w:ascii="Helvetica Neue" w:eastAsia="宋体" w:hAnsi="Helvetica Neue" w:cs="宋体"/>
          <w:color w:val="181818"/>
          <w:spacing w:val="6"/>
          <w:kern w:val="0"/>
          <w:szCs w:val="21"/>
          <w:lang w:eastAsia="zh-Hans"/>
        </w:rPr>
      </w:r>
      <w:r w:rsidRPr="00A31EFD">
        <w:rPr>
          <w:rFonts w:ascii="Helvetica Neue" w:eastAsia="宋体" w:hAnsi="Helvetica Neue" w:cs="宋体"/>
          <w:color w:val="181818"/>
          <w:spacing w:val="6"/>
          <w:kern w:val="0"/>
          <w:szCs w:val="21"/>
          <w:lang w:eastAsia="zh-Hans"/>
        </w:rPr>
        <w:fldChar w:fldCharType="separate"/>
      </w:r>
      <w:r w:rsidRPr="00A31EFD">
        <w:rPr>
          <w:rFonts w:ascii="Helvetica Neue" w:eastAsia="宋体" w:hAnsi="Helvetica Neue" w:cs="宋体" w:hint="eastAsia"/>
          <w:color w:val="1366EC"/>
          <w:spacing w:val="6"/>
          <w:kern w:val="0"/>
          <w:szCs w:val="21"/>
          <w:u w:val="single"/>
          <w:lang w:eastAsia="zh-Hans"/>
        </w:rPr>
        <w:t>计算节点规格</w:t>
      </w:r>
      <w:r w:rsidRPr="00A31EFD">
        <w:rPr>
          <w:rFonts w:ascii="Helvetica Neue" w:eastAsia="宋体" w:hAnsi="Helvetica Neue" w:cs="宋体"/>
          <w:color w:val="181818"/>
          <w:spacing w:val="6"/>
          <w:kern w:val="0"/>
          <w:szCs w:val="21"/>
          <w:lang w:eastAsia="zh-Hans"/>
        </w:rPr>
        <w:fldChar w:fldCharType="end"/>
      </w:r>
      <w:r w:rsidRPr="00A31EFD">
        <w:rPr>
          <w:rFonts w:ascii="Helvetica Neue" w:eastAsia="宋体" w:hAnsi="Helvetica Neue" w:cs="宋体" w:hint="eastAsia"/>
          <w:color w:val="181818"/>
          <w:spacing w:val="6"/>
          <w:kern w:val="0"/>
          <w:szCs w:val="21"/>
          <w:lang w:eastAsia="zh-Hans"/>
        </w:rPr>
        <w:t>和</w:t>
      </w:r>
      <w:r w:rsidRPr="00A31EFD">
        <w:rPr>
          <w:rFonts w:ascii="Helvetica Neue" w:eastAsia="宋体" w:hAnsi="Helvetica Neue" w:cs="宋体"/>
          <w:color w:val="181818"/>
          <w:spacing w:val="6"/>
          <w:kern w:val="0"/>
          <w:szCs w:val="21"/>
          <w:lang w:eastAsia="zh-Hans"/>
        </w:rPr>
        <w:fldChar w:fldCharType="begin"/>
      </w:r>
      <w:r w:rsidRPr="00A31EFD">
        <w:rPr>
          <w:rFonts w:ascii="Helvetica Neue" w:eastAsia="宋体" w:hAnsi="Helvetica Neue" w:cs="宋体"/>
          <w:color w:val="181818"/>
          <w:spacing w:val="6"/>
          <w:kern w:val="0"/>
          <w:szCs w:val="21"/>
          <w:lang w:eastAsia="zh-Hans"/>
        </w:rPr>
        <w:instrText>HYPERLINK "https://help.aliyun.com/zh/polardb/polardb-for-mysql/billing-rules-of-compute-nodes/" \o ""</w:instrText>
      </w:r>
      <w:r w:rsidRPr="00A31EFD">
        <w:rPr>
          <w:rFonts w:ascii="Helvetica Neue" w:eastAsia="宋体" w:hAnsi="Helvetica Neue" w:cs="宋体"/>
          <w:color w:val="181818"/>
          <w:spacing w:val="6"/>
          <w:kern w:val="0"/>
          <w:szCs w:val="21"/>
          <w:lang w:eastAsia="zh-Hans"/>
        </w:rPr>
      </w:r>
      <w:r w:rsidRPr="00A31EFD">
        <w:rPr>
          <w:rFonts w:ascii="Helvetica Neue" w:eastAsia="宋体" w:hAnsi="Helvetica Neue" w:cs="宋体"/>
          <w:color w:val="181818"/>
          <w:spacing w:val="6"/>
          <w:kern w:val="0"/>
          <w:szCs w:val="21"/>
          <w:lang w:eastAsia="zh-Hans"/>
        </w:rPr>
        <w:fldChar w:fldCharType="separate"/>
      </w:r>
      <w:r w:rsidRPr="00A31EFD">
        <w:rPr>
          <w:rFonts w:ascii="Helvetica Neue" w:eastAsia="宋体" w:hAnsi="Helvetica Neue" w:cs="宋体" w:hint="eastAsia"/>
          <w:color w:val="1366EC"/>
          <w:spacing w:val="6"/>
          <w:kern w:val="0"/>
          <w:szCs w:val="21"/>
          <w:u w:val="single"/>
          <w:lang w:eastAsia="zh-Hans"/>
        </w:rPr>
        <w:t>计算节点价格</w:t>
      </w:r>
      <w:r w:rsidRPr="00A31EFD">
        <w:rPr>
          <w:rFonts w:ascii="Helvetica Neue" w:eastAsia="宋体" w:hAnsi="Helvetica Neue" w:cs="宋体"/>
          <w:color w:val="181818"/>
          <w:spacing w:val="6"/>
          <w:kern w:val="0"/>
          <w:szCs w:val="21"/>
          <w:lang w:eastAsia="zh-Hans"/>
        </w:rPr>
        <w:fldChar w:fldCharType="end"/>
      </w:r>
      <w:r w:rsidRPr="00A31EFD">
        <w:rPr>
          <w:rFonts w:ascii="Helvetica Neue" w:eastAsia="宋体" w:hAnsi="Helvetica Neue" w:cs="宋体" w:hint="eastAsia"/>
          <w:color w:val="181818"/>
          <w:spacing w:val="6"/>
          <w:kern w:val="0"/>
          <w:szCs w:val="21"/>
          <w:lang w:eastAsia="zh-Hans"/>
        </w:rPr>
        <w:t>。</w:t>
      </w:r>
    </w:p>
    <w:p w:rsidR="00A31EFD" w:rsidRPr="00A31EFD" w:rsidRDefault="00A31EFD" w:rsidP="00A31EFD">
      <w:pPr>
        <w:widowControl/>
        <w:shd w:val="clear" w:color="auto" w:fill="FFFFFF"/>
        <w:spacing w:line="360" w:lineRule="atLeast"/>
        <w:jc w:val="left"/>
        <w:rPr>
          <w:rFonts w:ascii="Helvetica Neue" w:eastAsia="宋体" w:hAnsi="Helvetica Neue" w:cs="宋体"/>
          <w:color w:val="181818"/>
          <w:spacing w:val="6"/>
          <w:kern w:val="0"/>
          <w:szCs w:val="21"/>
          <w:lang w:eastAsia="zh-Hans"/>
        </w:rPr>
      </w:pPr>
      <w:r w:rsidRPr="00A31EFD">
        <w:rPr>
          <w:rFonts w:ascii="Helvetica Neue" w:eastAsia="宋体" w:hAnsi="Helvetica Neue" w:cs="宋体" w:hint="eastAsia"/>
          <w:color w:val="181818"/>
          <w:spacing w:val="6"/>
          <w:kern w:val="0"/>
          <w:szCs w:val="21"/>
          <w:lang w:eastAsia="zh-Hans"/>
        </w:rPr>
        <w:t>除了普通的计算节点规格之外，</w:t>
      </w:r>
      <w:r w:rsidRPr="00A31EFD">
        <w:rPr>
          <w:rFonts w:ascii="Helvetica Neue" w:eastAsia="宋体" w:hAnsi="Helvetica Neue" w:cs="宋体" w:hint="eastAsia"/>
          <w:color w:val="181818"/>
          <w:spacing w:val="6"/>
          <w:kern w:val="0"/>
          <w:szCs w:val="21"/>
          <w:lang w:eastAsia="zh-Hans"/>
        </w:rPr>
        <w:t>AI</w:t>
      </w:r>
      <w:r w:rsidRPr="00A31EFD">
        <w:rPr>
          <w:rFonts w:ascii="Helvetica Neue" w:eastAsia="宋体" w:hAnsi="Helvetica Neue" w:cs="宋体" w:hint="eastAsia"/>
          <w:color w:val="181818"/>
          <w:spacing w:val="6"/>
          <w:kern w:val="0"/>
          <w:szCs w:val="21"/>
          <w:lang w:eastAsia="zh-Hans"/>
        </w:rPr>
        <w:t>节点还支持两个</w:t>
      </w:r>
      <w:r w:rsidRPr="00A31EFD">
        <w:rPr>
          <w:rFonts w:ascii="Helvetica Neue" w:eastAsia="宋体" w:hAnsi="Helvetica Neue" w:cs="宋体" w:hint="eastAsia"/>
          <w:color w:val="181818"/>
          <w:spacing w:val="6"/>
          <w:kern w:val="0"/>
          <w:szCs w:val="21"/>
          <w:lang w:eastAsia="zh-Hans"/>
        </w:rPr>
        <w:t>GPU</w:t>
      </w:r>
      <w:r w:rsidRPr="00A31EFD">
        <w:rPr>
          <w:rFonts w:ascii="Helvetica Neue" w:eastAsia="宋体" w:hAnsi="Helvetica Neue" w:cs="宋体" w:hint="eastAsia"/>
          <w:color w:val="181818"/>
          <w:spacing w:val="6"/>
          <w:kern w:val="0"/>
          <w:szCs w:val="21"/>
          <w:lang w:eastAsia="zh-Hans"/>
        </w:rPr>
        <w:t>规格，其规格详情与价格见下表。</w:t>
      </w:r>
    </w:p>
    <w:tbl>
      <w:tblPr>
        <w:tblW w:w="15270" w:type="dxa"/>
        <w:tblCellMar>
          <w:left w:w="0" w:type="dxa"/>
          <w:right w:w="0" w:type="dxa"/>
        </w:tblCellMar>
        <w:tblLook w:val="04A0" w:firstRow="1" w:lastRow="0" w:firstColumn="1" w:lastColumn="0" w:noHBand="0" w:noVBand="1"/>
      </w:tblPr>
      <w:tblGrid>
        <w:gridCol w:w="3054"/>
        <w:gridCol w:w="3054"/>
        <w:gridCol w:w="3054"/>
        <w:gridCol w:w="3054"/>
        <w:gridCol w:w="3054"/>
      </w:tblGrid>
      <w:tr w:rsidR="00A31EFD" w:rsidRPr="00A31EFD" w:rsidTr="00A31EFD">
        <w:trPr>
          <w:tblHeader/>
        </w:trPr>
        <w:tc>
          <w:tcPr>
            <w:tcW w:w="0" w:type="auto"/>
            <w:tcBorders>
              <w:top w:val="single" w:sz="6" w:space="0" w:color="D8D8D8"/>
              <w:left w:val="single" w:sz="6" w:space="0" w:color="D8D8D8"/>
              <w:bottom w:val="single" w:sz="6" w:space="0" w:color="D8D8D8"/>
              <w:right w:val="single" w:sz="6" w:space="0" w:color="D8D8D8"/>
            </w:tcBorders>
            <w:shd w:val="clear" w:color="auto" w:fill="E5E5E5"/>
            <w:tcMar>
              <w:top w:w="150" w:type="dxa"/>
              <w:left w:w="195" w:type="dxa"/>
              <w:bottom w:w="150" w:type="dxa"/>
              <w:right w:w="195" w:type="dxa"/>
            </w:tcMar>
            <w:vAlign w:val="center"/>
            <w:hideMark/>
          </w:tcPr>
          <w:p w:rsidR="00A31EFD" w:rsidRPr="00A31EFD" w:rsidRDefault="00A31EFD" w:rsidP="00A31EFD">
            <w:pPr>
              <w:widowControl/>
              <w:jc w:val="left"/>
              <w:rPr>
                <w:rFonts w:ascii="Helvetica Neue" w:eastAsia="宋体" w:hAnsi="Helvetica Neue" w:cs="宋体"/>
                <w:color w:val="181818"/>
                <w:spacing w:val="6"/>
                <w:kern w:val="0"/>
                <w:szCs w:val="21"/>
                <w:lang w:eastAsia="zh-Hans"/>
              </w:rPr>
            </w:pPr>
          </w:p>
        </w:tc>
        <w:tc>
          <w:tcPr>
            <w:tcW w:w="0" w:type="auto"/>
            <w:tcBorders>
              <w:top w:val="single" w:sz="6" w:space="0" w:color="D8D8D8"/>
              <w:left w:val="single" w:sz="6" w:space="0" w:color="D8D8D8"/>
              <w:bottom w:val="single" w:sz="6" w:space="0" w:color="D8D8D8"/>
              <w:right w:val="single" w:sz="6" w:space="0" w:color="D8D8D8"/>
            </w:tcBorders>
            <w:shd w:val="clear" w:color="auto" w:fill="E5E5E5"/>
            <w:tcMar>
              <w:top w:w="150" w:type="dxa"/>
              <w:left w:w="195" w:type="dxa"/>
              <w:bottom w:w="150" w:type="dxa"/>
              <w:right w:w="195" w:type="dxa"/>
            </w:tcMar>
            <w:vAlign w:val="center"/>
            <w:hideMark/>
          </w:tcPr>
          <w:p w:rsidR="00A31EFD" w:rsidRPr="00A31EFD" w:rsidRDefault="00A31EFD" w:rsidP="00A31EFD">
            <w:pPr>
              <w:widowControl/>
              <w:jc w:val="left"/>
              <w:rPr>
                <w:rFonts w:ascii="Times New Roman" w:eastAsia="Times New Roman" w:hAnsi="Times New Roman" w:cs="Times New Roman"/>
                <w:kern w:val="0"/>
                <w:sz w:val="20"/>
                <w:szCs w:val="20"/>
              </w:rPr>
            </w:pPr>
          </w:p>
        </w:tc>
        <w:tc>
          <w:tcPr>
            <w:tcW w:w="0" w:type="auto"/>
            <w:tcBorders>
              <w:top w:val="single" w:sz="6" w:space="0" w:color="D8D8D8"/>
              <w:left w:val="single" w:sz="6" w:space="0" w:color="D8D8D8"/>
              <w:bottom w:val="single" w:sz="6" w:space="0" w:color="D8D8D8"/>
              <w:right w:val="single" w:sz="6" w:space="0" w:color="D8D8D8"/>
            </w:tcBorders>
            <w:shd w:val="clear" w:color="auto" w:fill="E5E5E5"/>
            <w:tcMar>
              <w:top w:w="150" w:type="dxa"/>
              <w:left w:w="195" w:type="dxa"/>
              <w:bottom w:w="150" w:type="dxa"/>
              <w:right w:w="195" w:type="dxa"/>
            </w:tcMar>
            <w:vAlign w:val="center"/>
            <w:hideMark/>
          </w:tcPr>
          <w:p w:rsidR="00A31EFD" w:rsidRPr="00A31EFD" w:rsidRDefault="00A31EFD" w:rsidP="00A31EFD">
            <w:pPr>
              <w:widowControl/>
              <w:jc w:val="left"/>
              <w:rPr>
                <w:rFonts w:ascii="Times New Roman" w:eastAsia="Times New Roman" w:hAnsi="Times New Roman" w:cs="Times New Roman"/>
                <w:kern w:val="0"/>
                <w:sz w:val="20"/>
                <w:szCs w:val="20"/>
              </w:rPr>
            </w:pPr>
          </w:p>
        </w:tc>
        <w:tc>
          <w:tcPr>
            <w:tcW w:w="0" w:type="auto"/>
            <w:tcBorders>
              <w:top w:val="single" w:sz="6" w:space="0" w:color="D8D8D8"/>
              <w:left w:val="single" w:sz="6" w:space="0" w:color="D8D8D8"/>
              <w:bottom w:val="single" w:sz="6" w:space="0" w:color="D8D8D8"/>
              <w:right w:val="single" w:sz="6" w:space="0" w:color="D8D8D8"/>
            </w:tcBorders>
            <w:shd w:val="clear" w:color="auto" w:fill="E5E5E5"/>
            <w:tcMar>
              <w:top w:w="150" w:type="dxa"/>
              <w:left w:w="195" w:type="dxa"/>
              <w:bottom w:w="150" w:type="dxa"/>
              <w:right w:w="195" w:type="dxa"/>
            </w:tcMar>
            <w:vAlign w:val="center"/>
            <w:hideMark/>
          </w:tcPr>
          <w:p w:rsidR="00A31EFD" w:rsidRPr="00A31EFD" w:rsidRDefault="00A31EFD" w:rsidP="00A31EFD">
            <w:pPr>
              <w:widowControl/>
              <w:jc w:val="left"/>
              <w:rPr>
                <w:rFonts w:ascii="Times New Roman" w:eastAsia="Times New Roman" w:hAnsi="Times New Roman" w:cs="Times New Roman"/>
                <w:kern w:val="0"/>
                <w:sz w:val="20"/>
                <w:szCs w:val="20"/>
              </w:rPr>
            </w:pPr>
          </w:p>
        </w:tc>
        <w:tc>
          <w:tcPr>
            <w:tcW w:w="0" w:type="auto"/>
            <w:tcBorders>
              <w:top w:val="single" w:sz="6" w:space="0" w:color="D8D8D8"/>
              <w:left w:val="single" w:sz="6" w:space="0" w:color="D8D8D8"/>
              <w:bottom w:val="single" w:sz="6" w:space="0" w:color="D8D8D8"/>
              <w:right w:val="single" w:sz="6" w:space="0" w:color="D8D8D8"/>
            </w:tcBorders>
            <w:shd w:val="clear" w:color="auto" w:fill="E5E5E5"/>
            <w:tcMar>
              <w:top w:w="150" w:type="dxa"/>
              <w:left w:w="195" w:type="dxa"/>
              <w:bottom w:w="150" w:type="dxa"/>
              <w:right w:w="195" w:type="dxa"/>
            </w:tcMar>
            <w:vAlign w:val="center"/>
            <w:hideMark/>
          </w:tcPr>
          <w:p w:rsidR="00A31EFD" w:rsidRPr="00A31EFD" w:rsidRDefault="00A31EFD" w:rsidP="00A31EFD">
            <w:pPr>
              <w:widowControl/>
              <w:jc w:val="left"/>
              <w:rPr>
                <w:rFonts w:ascii="Times New Roman" w:eastAsia="Times New Roman" w:hAnsi="Times New Roman" w:cs="Times New Roman"/>
                <w:kern w:val="0"/>
                <w:sz w:val="20"/>
                <w:szCs w:val="20"/>
              </w:rPr>
            </w:pPr>
          </w:p>
        </w:tc>
      </w:tr>
    </w:tbl>
    <w:p w:rsidR="00A31EFD" w:rsidRPr="00A31EFD" w:rsidRDefault="00A31EFD" w:rsidP="00A31EFD">
      <w:pPr>
        <w:widowControl/>
        <w:shd w:val="clear" w:color="auto" w:fill="FFFFFF"/>
        <w:spacing w:line="360" w:lineRule="atLeast"/>
        <w:jc w:val="left"/>
        <w:rPr>
          <w:rFonts w:ascii="Helvetica Neue" w:eastAsia="宋体" w:hAnsi="Helvetica Neue" w:cs="宋体"/>
          <w:vanish/>
          <w:color w:val="181818"/>
          <w:kern w:val="0"/>
          <w:szCs w:val="21"/>
          <w:lang w:eastAsia="zh-Hans"/>
        </w:rPr>
      </w:pPr>
    </w:p>
    <w:tbl>
      <w:tblPr>
        <w:tblW w:w="15270" w:type="dxa"/>
        <w:tblCellMar>
          <w:left w:w="0" w:type="dxa"/>
          <w:right w:w="0" w:type="dxa"/>
        </w:tblCellMar>
        <w:tblLook w:val="04A0" w:firstRow="1" w:lastRow="0" w:firstColumn="1" w:lastColumn="0" w:noHBand="0" w:noVBand="1"/>
      </w:tblPr>
      <w:tblGrid>
        <w:gridCol w:w="3700"/>
        <w:gridCol w:w="4640"/>
        <w:gridCol w:w="2949"/>
        <w:gridCol w:w="1973"/>
        <w:gridCol w:w="2008"/>
      </w:tblGrid>
      <w:tr w:rsidR="00A31EFD" w:rsidRPr="00A31EFD" w:rsidTr="00A31EFD">
        <w:tc>
          <w:tcPr>
            <w:tcW w:w="0" w:type="auto"/>
            <w:tcBorders>
              <w:top w:val="single" w:sz="6" w:space="0" w:color="D8D8D8"/>
              <w:left w:val="single" w:sz="6" w:space="0" w:color="D8D8D8"/>
              <w:bottom w:val="single" w:sz="6" w:space="0" w:color="D8D8D8"/>
              <w:right w:val="single" w:sz="6" w:space="0" w:color="D8D8D8"/>
            </w:tcBorders>
            <w:shd w:val="clear" w:color="auto" w:fill="E5E5E5"/>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b/>
                <w:bCs/>
                <w:spacing w:val="6"/>
                <w:kern w:val="0"/>
                <w:szCs w:val="21"/>
              </w:rPr>
              <w:t>节点规格码</w:t>
            </w:r>
          </w:p>
        </w:tc>
        <w:tc>
          <w:tcPr>
            <w:tcW w:w="0" w:type="auto"/>
            <w:tcBorders>
              <w:top w:val="single" w:sz="6" w:space="0" w:color="D8D8D8"/>
              <w:left w:val="single" w:sz="6" w:space="0" w:color="D8D8D8"/>
              <w:bottom w:val="single" w:sz="6" w:space="0" w:color="D8D8D8"/>
              <w:right w:val="single" w:sz="6" w:space="0" w:color="D8D8D8"/>
            </w:tcBorders>
            <w:shd w:val="clear" w:color="auto" w:fill="E5E5E5"/>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b/>
                <w:bCs/>
                <w:spacing w:val="6"/>
                <w:kern w:val="0"/>
                <w:szCs w:val="21"/>
              </w:rPr>
              <w:t>CPU和内存</w:t>
            </w:r>
          </w:p>
        </w:tc>
        <w:tc>
          <w:tcPr>
            <w:tcW w:w="0" w:type="auto"/>
            <w:tcBorders>
              <w:top w:val="single" w:sz="6" w:space="0" w:color="D8D8D8"/>
              <w:left w:val="single" w:sz="6" w:space="0" w:color="D8D8D8"/>
              <w:bottom w:val="single" w:sz="6" w:space="0" w:color="D8D8D8"/>
              <w:right w:val="single" w:sz="6" w:space="0" w:color="D8D8D8"/>
            </w:tcBorders>
            <w:shd w:val="clear" w:color="auto" w:fill="E5E5E5"/>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b/>
                <w:bCs/>
                <w:spacing w:val="6"/>
                <w:kern w:val="0"/>
                <w:szCs w:val="21"/>
              </w:rPr>
              <w:t>地域</w:t>
            </w:r>
          </w:p>
        </w:tc>
        <w:tc>
          <w:tcPr>
            <w:tcW w:w="0" w:type="auto"/>
            <w:tcBorders>
              <w:top w:val="single" w:sz="6" w:space="0" w:color="D8D8D8"/>
              <w:left w:val="single" w:sz="6" w:space="0" w:color="D8D8D8"/>
              <w:bottom w:val="single" w:sz="6" w:space="0" w:color="D8D8D8"/>
              <w:right w:val="single" w:sz="6" w:space="0" w:color="D8D8D8"/>
            </w:tcBorders>
            <w:shd w:val="clear" w:color="auto" w:fill="E5E5E5"/>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b/>
                <w:bCs/>
                <w:spacing w:val="6"/>
                <w:kern w:val="0"/>
                <w:szCs w:val="21"/>
              </w:rPr>
              <w:t>包年包月价格</w:t>
            </w:r>
          </w:p>
        </w:tc>
        <w:tc>
          <w:tcPr>
            <w:tcW w:w="0" w:type="auto"/>
            <w:tcBorders>
              <w:top w:val="single" w:sz="6" w:space="0" w:color="D8D8D8"/>
              <w:left w:val="single" w:sz="6" w:space="0" w:color="D8D8D8"/>
              <w:bottom w:val="single" w:sz="6" w:space="0" w:color="D8D8D8"/>
              <w:right w:val="single" w:sz="6" w:space="0" w:color="D8D8D8"/>
            </w:tcBorders>
            <w:shd w:val="clear" w:color="auto" w:fill="E5E5E5"/>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b/>
                <w:bCs/>
                <w:spacing w:val="6"/>
                <w:kern w:val="0"/>
                <w:szCs w:val="21"/>
              </w:rPr>
              <w:t>按量付费价格</w:t>
            </w:r>
          </w:p>
        </w:tc>
      </w:tr>
      <w:tr w:rsidR="00A31EFD" w:rsidRPr="00A31EFD" w:rsidTr="00A31EFD">
        <w:tc>
          <w:tcPr>
            <w:tcW w:w="0" w:type="auto"/>
            <w:vMerge w:val="restart"/>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polar.mysql.g8.2xlarge.gpu</w:t>
            </w:r>
          </w:p>
        </w:tc>
        <w:tc>
          <w:tcPr>
            <w:tcW w:w="0" w:type="auto"/>
            <w:vMerge w:val="restart"/>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8核30 GB + 一张GU30</w:t>
            </w:r>
          </w:p>
          <w:p w:rsidR="00A31EFD" w:rsidRPr="00A31EFD" w:rsidRDefault="00A31EFD" w:rsidP="00A31EFD">
            <w:pPr>
              <w:widowControl/>
              <w:shd w:val="clear" w:color="auto" w:fill="F5F5F6"/>
              <w:jc w:val="left"/>
              <w:rPr>
                <w:rFonts w:ascii="宋体" w:eastAsia="宋体" w:hAnsi="宋体" w:cs="宋体"/>
                <w:kern w:val="0"/>
                <w:szCs w:val="21"/>
              </w:rPr>
            </w:pPr>
            <w:r w:rsidRPr="00A31EFD">
              <w:rPr>
                <w:rFonts w:ascii="宋体" w:eastAsia="宋体" w:hAnsi="宋体" w:cs="宋体"/>
                <w:b/>
                <w:bCs/>
                <w:kern w:val="0"/>
                <w:szCs w:val="21"/>
              </w:rPr>
              <w:t>说明</w:t>
            </w:r>
          </w:p>
          <w:p w:rsidR="00A31EFD" w:rsidRPr="00A31EFD" w:rsidRDefault="00A31EFD" w:rsidP="00A31EFD">
            <w:pPr>
              <w:widowControl/>
              <w:shd w:val="clear" w:color="auto" w:fill="F5F5F6"/>
              <w:spacing w:line="360" w:lineRule="atLeast"/>
              <w:jc w:val="left"/>
              <w:rPr>
                <w:rFonts w:ascii="宋体" w:eastAsia="宋体" w:hAnsi="宋体" w:cs="宋体"/>
                <w:color w:val="585858"/>
                <w:spacing w:val="6"/>
                <w:kern w:val="0"/>
                <w:szCs w:val="21"/>
              </w:rPr>
            </w:pPr>
            <w:r w:rsidRPr="00A31EFD">
              <w:rPr>
                <w:rFonts w:ascii="宋体" w:eastAsia="宋体" w:hAnsi="宋体" w:cs="宋体"/>
                <w:color w:val="585858"/>
                <w:spacing w:val="6"/>
                <w:kern w:val="0"/>
                <w:szCs w:val="21"/>
              </w:rPr>
              <w:t>GU30的算力与NVIDIA A10性能相当。</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中国内地</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6200元/月</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13元/小时</w:t>
            </w:r>
          </w:p>
        </w:tc>
      </w:tr>
      <w:tr w:rsidR="00A31EFD" w:rsidRPr="00A31EFD" w:rsidTr="00A31EFD">
        <w:trPr>
          <w:trHeight w:val="495"/>
        </w:trPr>
        <w:tc>
          <w:tcPr>
            <w:tcW w:w="0" w:type="auto"/>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31EFD" w:rsidRPr="00A31EFD" w:rsidRDefault="00A31EFD" w:rsidP="00A31EFD">
            <w:pPr>
              <w:widowControl/>
              <w:jc w:val="left"/>
              <w:rPr>
                <w:rFonts w:ascii="宋体" w:eastAsia="宋体" w:hAnsi="宋体" w:cs="宋体"/>
                <w:spacing w:val="6"/>
                <w:kern w:val="0"/>
                <w:szCs w:val="21"/>
              </w:rPr>
            </w:pPr>
          </w:p>
        </w:tc>
        <w:tc>
          <w:tcPr>
            <w:tcW w:w="0" w:type="auto"/>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31EFD" w:rsidRPr="00A31EFD" w:rsidRDefault="00A31EFD" w:rsidP="00A31EFD">
            <w:pPr>
              <w:widowControl/>
              <w:jc w:val="left"/>
              <w:rPr>
                <w:rFonts w:ascii="宋体" w:eastAsia="宋体" w:hAnsi="宋体" w:cs="宋体"/>
                <w:color w:val="585858"/>
                <w:spacing w:val="6"/>
                <w:kern w:val="0"/>
                <w:szCs w:val="21"/>
              </w:rPr>
            </w:pP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美国（硅谷）</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9610元/月</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20.15元/小时</w:t>
            </w:r>
          </w:p>
        </w:tc>
      </w:tr>
      <w:tr w:rsidR="00A31EFD" w:rsidRPr="00A31EFD" w:rsidTr="00A31EFD">
        <w:trPr>
          <w:trHeight w:val="495"/>
        </w:trPr>
        <w:tc>
          <w:tcPr>
            <w:tcW w:w="0" w:type="auto"/>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31EFD" w:rsidRPr="00A31EFD" w:rsidRDefault="00A31EFD" w:rsidP="00A31EFD">
            <w:pPr>
              <w:widowControl/>
              <w:jc w:val="left"/>
              <w:rPr>
                <w:rFonts w:ascii="宋体" w:eastAsia="宋体" w:hAnsi="宋体" w:cs="宋体"/>
                <w:spacing w:val="6"/>
                <w:kern w:val="0"/>
                <w:szCs w:val="21"/>
              </w:rPr>
            </w:pPr>
          </w:p>
        </w:tc>
        <w:tc>
          <w:tcPr>
            <w:tcW w:w="0" w:type="auto"/>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31EFD" w:rsidRPr="00A31EFD" w:rsidRDefault="00A31EFD" w:rsidP="00A31EFD">
            <w:pPr>
              <w:widowControl/>
              <w:jc w:val="left"/>
              <w:rPr>
                <w:rFonts w:ascii="宋体" w:eastAsia="宋体" w:hAnsi="宋体" w:cs="宋体"/>
                <w:color w:val="585858"/>
                <w:spacing w:val="6"/>
                <w:kern w:val="0"/>
                <w:szCs w:val="21"/>
              </w:rPr>
            </w:pP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印度尼西亚（雅加达）</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10850元/月</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22.75元/小时</w:t>
            </w:r>
          </w:p>
        </w:tc>
      </w:tr>
      <w:tr w:rsidR="00A31EFD" w:rsidRPr="00A31EFD" w:rsidTr="00A31EFD">
        <w:trPr>
          <w:trHeight w:val="645"/>
        </w:trPr>
        <w:tc>
          <w:tcPr>
            <w:tcW w:w="0" w:type="auto"/>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31EFD" w:rsidRPr="00A31EFD" w:rsidRDefault="00A31EFD" w:rsidP="00A31EFD">
            <w:pPr>
              <w:widowControl/>
              <w:jc w:val="left"/>
              <w:rPr>
                <w:rFonts w:ascii="宋体" w:eastAsia="宋体" w:hAnsi="宋体" w:cs="宋体"/>
                <w:spacing w:val="6"/>
                <w:kern w:val="0"/>
                <w:szCs w:val="21"/>
              </w:rPr>
            </w:pPr>
          </w:p>
        </w:tc>
        <w:tc>
          <w:tcPr>
            <w:tcW w:w="0" w:type="auto"/>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31EFD" w:rsidRPr="00A31EFD" w:rsidRDefault="00A31EFD" w:rsidP="00A31EFD">
            <w:pPr>
              <w:widowControl/>
              <w:jc w:val="left"/>
              <w:rPr>
                <w:rFonts w:ascii="宋体" w:eastAsia="宋体" w:hAnsi="宋体" w:cs="宋体"/>
                <w:color w:val="585858"/>
                <w:spacing w:val="6"/>
                <w:kern w:val="0"/>
                <w:szCs w:val="21"/>
              </w:rPr>
            </w:pP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德国（法兰克福）</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10540元/月</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22.10元/小时</w:t>
            </w:r>
          </w:p>
        </w:tc>
      </w:tr>
      <w:tr w:rsidR="00A31EFD" w:rsidRPr="00A31EFD" w:rsidTr="00A31EFD">
        <w:trPr>
          <w:trHeight w:val="495"/>
        </w:trPr>
        <w:tc>
          <w:tcPr>
            <w:tcW w:w="0" w:type="auto"/>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31EFD" w:rsidRPr="00A31EFD" w:rsidRDefault="00A31EFD" w:rsidP="00A31EFD">
            <w:pPr>
              <w:widowControl/>
              <w:jc w:val="left"/>
              <w:rPr>
                <w:rFonts w:ascii="宋体" w:eastAsia="宋体" w:hAnsi="宋体" w:cs="宋体"/>
                <w:spacing w:val="6"/>
                <w:kern w:val="0"/>
                <w:szCs w:val="21"/>
              </w:rPr>
            </w:pPr>
          </w:p>
        </w:tc>
        <w:tc>
          <w:tcPr>
            <w:tcW w:w="0" w:type="auto"/>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31EFD" w:rsidRPr="00A31EFD" w:rsidRDefault="00A31EFD" w:rsidP="00A31EFD">
            <w:pPr>
              <w:widowControl/>
              <w:jc w:val="left"/>
              <w:rPr>
                <w:rFonts w:ascii="宋体" w:eastAsia="宋体" w:hAnsi="宋体" w:cs="宋体"/>
                <w:color w:val="585858"/>
                <w:spacing w:val="6"/>
                <w:kern w:val="0"/>
                <w:szCs w:val="21"/>
              </w:rPr>
            </w:pP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印度（孟买）关停中</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9300元/月</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19.50元/小时</w:t>
            </w:r>
          </w:p>
        </w:tc>
      </w:tr>
      <w:tr w:rsidR="00A31EFD" w:rsidRPr="00A31EFD" w:rsidTr="00A31EFD">
        <w:trPr>
          <w:trHeight w:val="495"/>
        </w:trPr>
        <w:tc>
          <w:tcPr>
            <w:tcW w:w="0" w:type="auto"/>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31EFD" w:rsidRPr="00A31EFD" w:rsidRDefault="00A31EFD" w:rsidP="00A31EFD">
            <w:pPr>
              <w:widowControl/>
              <w:jc w:val="left"/>
              <w:rPr>
                <w:rFonts w:ascii="宋体" w:eastAsia="宋体" w:hAnsi="宋体" w:cs="宋体"/>
                <w:spacing w:val="6"/>
                <w:kern w:val="0"/>
                <w:szCs w:val="21"/>
              </w:rPr>
            </w:pPr>
          </w:p>
        </w:tc>
        <w:tc>
          <w:tcPr>
            <w:tcW w:w="0" w:type="auto"/>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31EFD" w:rsidRPr="00A31EFD" w:rsidRDefault="00A31EFD" w:rsidP="00A31EFD">
            <w:pPr>
              <w:widowControl/>
              <w:jc w:val="left"/>
              <w:rPr>
                <w:rFonts w:ascii="宋体" w:eastAsia="宋体" w:hAnsi="宋体" w:cs="宋体"/>
                <w:color w:val="585858"/>
                <w:spacing w:val="6"/>
                <w:kern w:val="0"/>
                <w:szCs w:val="21"/>
              </w:rPr>
            </w:pP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美国（弗吉尼亚）</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8060元/月</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16.90元/小时</w:t>
            </w:r>
          </w:p>
        </w:tc>
      </w:tr>
      <w:tr w:rsidR="00A31EFD" w:rsidRPr="00A31EFD" w:rsidTr="00A31EFD">
        <w:tc>
          <w:tcPr>
            <w:tcW w:w="0" w:type="auto"/>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31EFD" w:rsidRPr="00A31EFD" w:rsidRDefault="00A31EFD" w:rsidP="00A31EFD">
            <w:pPr>
              <w:widowControl/>
              <w:jc w:val="left"/>
              <w:rPr>
                <w:rFonts w:ascii="宋体" w:eastAsia="宋体" w:hAnsi="宋体" w:cs="宋体"/>
                <w:spacing w:val="6"/>
                <w:kern w:val="0"/>
                <w:szCs w:val="21"/>
              </w:rPr>
            </w:pPr>
          </w:p>
        </w:tc>
        <w:tc>
          <w:tcPr>
            <w:tcW w:w="0" w:type="auto"/>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31EFD" w:rsidRPr="00A31EFD" w:rsidRDefault="00A31EFD" w:rsidP="00A31EFD">
            <w:pPr>
              <w:widowControl/>
              <w:jc w:val="left"/>
              <w:rPr>
                <w:rFonts w:ascii="宋体" w:eastAsia="宋体" w:hAnsi="宋体" w:cs="宋体"/>
                <w:color w:val="585858"/>
                <w:spacing w:val="6"/>
                <w:kern w:val="0"/>
                <w:szCs w:val="21"/>
              </w:rPr>
            </w:pP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日本（东京）</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9920元/月</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20.80元/小时</w:t>
            </w:r>
          </w:p>
        </w:tc>
      </w:tr>
      <w:tr w:rsidR="00A31EFD" w:rsidRPr="00A31EFD" w:rsidTr="00A31EFD">
        <w:tc>
          <w:tcPr>
            <w:tcW w:w="0" w:type="auto"/>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31EFD" w:rsidRPr="00A31EFD" w:rsidRDefault="00A31EFD" w:rsidP="00A31EFD">
            <w:pPr>
              <w:widowControl/>
              <w:jc w:val="left"/>
              <w:rPr>
                <w:rFonts w:ascii="宋体" w:eastAsia="宋体" w:hAnsi="宋体" w:cs="宋体"/>
                <w:spacing w:val="6"/>
                <w:kern w:val="0"/>
                <w:szCs w:val="21"/>
              </w:rPr>
            </w:pPr>
          </w:p>
        </w:tc>
        <w:tc>
          <w:tcPr>
            <w:tcW w:w="0" w:type="auto"/>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31EFD" w:rsidRPr="00A31EFD" w:rsidRDefault="00A31EFD" w:rsidP="00A31EFD">
            <w:pPr>
              <w:widowControl/>
              <w:jc w:val="left"/>
              <w:rPr>
                <w:rFonts w:ascii="宋体" w:eastAsia="宋体" w:hAnsi="宋体" w:cs="宋体"/>
                <w:color w:val="585858"/>
                <w:spacing w:val="6"/>
                <w:kern w:val="0"/>
                <w:szCs w:val="21"/>
              </w:rPr>
            </w:pP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新加坡</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11780元/月</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24.70元/小时</w:t>
            </w:r>
          </w:p>
        </w:tc>
      </w:tr>
      <w:tr w:rsidR="00A31EFD" w:rsidRPr="00A31EFD" w:rsidTr="00A31EFD">
        <w:trPr>
          <w:trHeight w:val="1005"/>
        </w:trPr>
        <w:tc>
          <w:tcPr>
            <w:tcW w:w="0" w:type="auto"/>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31EFD" w:rsidRPr="00A31EFD" w:rsidRDefault="00A31EFD" w:rsidP="00A31EFD">
            <w:pPr>
              <w:widowControl/>
              <w:jc w:val="left"/>
              <w:rPr>
                <w:rFonts w:ascii="宋体" w:eastAsia="宋体" w:hAnsi="宋体" w:cs="宋体"/>
                <w:spacing w:val="6"/>
                <w:kern w:val="0"/>
                <w:szCs w:val="21"/>
              </w:rPr>
            </w:pPr>
          </w:p>
        </w:tc>
        <w:tc>
          <w:tcPr>
            <w:tcW w:w="0" w:type="auto"/>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31EFD" w:rsidRPr="00A31EFD" w:rsidRDefault="00A31EFD" w:rsidP="00A31EFD">
            <w:pPr>
              <w:widowControl/>
              <w:jc w:val="left"/>
              <w:rPr>
                <w:rFonts w:ascii="宋体" w:eastAsia="宋体" w:hAnsi="宋体" w:cs="宋体"/>
                <w:color w:val="585858"/>
                <w:spacing w:val="6"/>
                <w:kern w:val="0"/>
                <w:szCs w:val="21"/>
              </w:rPr>
            </w:pP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马来西亚（吉隆坡）</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11780元/月</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24.70元/小时</w:t>
            </w:r>
          </w:p>
        </w:tc>
      </w:tr>
      <w:tr w:rsidR="00A31EFD" w:rsidRPr="00A31EFD" w:rsidTr="00A31EFD">
        <w:tc>
          <w:tcPr>
            <w:tcW w:w="0" w:type="auto"/>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31EFD" w:rsidRPr="00A31EFD" w:rsidRDefault="00A31EFD" w:rsidP="00A31EFD">
            <w:pPr>
              <w:widowControl/>
              <w:jc w:val="left"/>
              <w:rPr>
                <w:rFonts w:ascii="宋体" w:eastAsia="宋体" w:hAnsi="宋体" w:cs="宋体"/>
                <w:spacing w:val="6"/>
                <w:kern w:val="0"/>
                <w:szCs w:val="21"/>
              </w:rPr>
            </w:pPr>
          </w:p>
        </w:tc>
        <w:tc>
          <w:tcPr>
            <w:tcW w:w="0" w:type="auto"/>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31EFD" w:rsidRPr="00A31EFD" w:rsidRDefault="00A31EFD" w:rsidP="00A31EFD">
            <w:pPr>
              <w:widowControl/>
              <w:jc w:val="left"/>
              <w:rPr>
                <w:rFonts w:ascii="宋体" w:eastAsia="宋体" w:hAnsi="宋体" w:cs="宋体"/>
                <w:color w:val="585858"/>
                <w:spacing w:val="6"/>
                <w:kern w:val="0"/>
                <w:szCs w:val="21"/>
              </w:rPr>
            </w:pP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中国（香港）</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11780元/月</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24.70元/小时</w:t>
            </w:r>
          </w:p>
        </w:tc>
      </w:tr>
      <w:tr w:rsidR="00A31EFD" w:rsidRPr="00A31EFD" w:rsidTr="00A31EFD">
        <w:tc>
          <w:tcPr>
            <w:tcW w:w="0" w:type="auto"/>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31EFD" w:rsidRPr="00A31EFD" w:rsidRDefault="00A31EFD" w:rsidP="00A31EFD">
            <w:pPr>
              <w:widowControl/>
              <w:jc w:val="left"/>
              <w:rPr>
                <w:rFonts w:ascii="宋体" w:eastAsia="宋体" w:hAnsi="宋体" w:cs="宋体"/>
                <w:spacing w:val="6"/>
                <w:kern w:val="0"/>
                <w:szCs w:val="21"/>
              </w:rPr>
            </w:pPr>
          </w:p>
        </w:tc>
        <w:tc>
          <w:tcPr>
            <w:tcW w:w="0" w:type="auto"/>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31EFD" w:rsidRPr="00A31EFD" w:rsidRDefault="00A31EFD" w:rsidP="00A31EFD">
            <w:pPr>
              <w:widowControl/>
              <w:jc w:val="left"/>
              <w:rPr>
                <w:rFonts w:ascii="宋体" w:eastAsia="宋体" w:hAnsi="宋体" w:cs="宋体"/>
                <w:color w:val="585858"/>
                <w:spacing w:val="6"/>
                <w:kern w:val="0"/>
                <w:szCs w:val="21"/>
              </w:rPr>
            </w:pP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英国（伦敦）</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11780元/月</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24.70元/小时</w:t>
            </w:r>
          </w:p>
        </w:tc>
      </w:tr>
      <w:tr w:rsidR="00A31EFD" w:rsidRPr="00A31EFD" w:rsidTr="00A31EFD">
        <w:tc>
          <w:tcPr>
            <w:tcW w:w="0" w:type="auto"/>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31EFD" w:rsidRPr="00A31EFD" w:rsidRDefault="00A31EFD" w:rsidP="00A31EFD">
            <w:pPr>
              <w:widowControl/>
              <w:jc w:val="left"/>
              <w:rPr>
                <w:rFonts w:ascii="宋体" w:eastAsia="宋体" w:hAnsi="宋体" w:cs="宋体"/>
                <w:spacing w:val="6"/>
                <w:kern w:val="0"/>
                <w:szCs w:val="21"/>
              </w:rPr>
            </w:pPr>
          </w:p>
        </w:tc>
        <w:tc>
          <w:tcPr>
            <w:tcW w:w="0" w:type="auto"/>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31EFD" w:rsidRPr="00A31EFD" w:rsidRDefault="00A31EFD" w:rsidP="00A31EFD">
            <w:pPr>
              <w:widowControl/>
              <w:jc w:val="left"/>
              <w:rPr>
                <w:rFonts w:ascii="宋体" w:eastAsia="宋体" w:hAnsi="宋体" w:cs="宋体"/>
                <w:color w:val="585858"/>
                <w:spacing w:val="6"/>
                <w:kern w:val="0"/>
                <w:szCs w:val="21"/>
              </w:rPr>
            </w:pP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澳大利亚（悉尼）</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11780元/月</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24.70元/小时</w:t>
            </w:r>
          </w:p>
        </w:tc>
      </w:tr>
      <w:tr w:rsidR="00A31EFD" w:rsidRPr="00A31EFD" w:rsidTr="00A31EFD">
        <w:tc>
          <w:tcPr>
            <w:tcW w:w="0" w:type="auto"/>
            <w:vMerge w:val="restart"/>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polar.mysql.x8.2xlarge.gpu</w:t>
            </w:r>
          </w:p>
        </w:tc>
        <w:tc>
          <w:tcPr>
            <w:tcW w:w="0" w:type="auto"/>
            <w:vMerge w:val="restart"/>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16核125 GB + 一张GU100</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中国内地</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21700元/月</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45.2元/小时</w:t>
            </w:r>
          </w:p>
        </w:tc>
      </w:tr>
      <w:tr w:rsidR="00A31EFD" w:rsidRPr="00A31EFD" w:rsidTr="00A31EFD">
        <w:tc>
          <w:tcPr>
            <w:tcW w:w="0" w:type="auto"/>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31EFD" w:rsidRPr="00A31EFD" w:rsidRDefault="00A31EFD" w:rsidP="00A31EFD">
            <w:pPr>
              <w:widowControl/>
              <w:jc w:val="left"/>
              <w:rPr>
                <w:rFonts w:ascii="宋体" w:eastAsia="宋体" w:hAnsi="宋体" w:cs="宋体"/>
                <w:spacing w:val="6"/>
                <w:kern w:val="0"/>
                <w:szCs w:val="21"/>
              </w:rPr>
            </w:pPr>
          </w:p>
        </w:tc>
        <w:tc>
          <w:tcPr>
            <w:tcW w:w="0" w:type="auto"/>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31EFD" w:rsidRPr="00A31EFD" w:rsidRDefault="00A31EFD" w:rsidP="00A31EFD">
            <w:pPr>
              <w:widowControl/>
              <w:jc w:val="left"/>
              <w:rPr>
                <w:rFonts w:ascii="宋体" w:eastAsia="宋体" w:hAnsi="宋体" w:cs="宋体"/>
                <w:spacing w:val="6"/>
                <w:kern w:val="0"/>
                <w:szCs w:val="21"/>
              </w:rPr>
            </w:pP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美国（硅谷）</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33635元/月</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70.06元/小时</w:t>
            </w:r>
          </w:p>
        </w:tc>
      </w:tr>
      <w:tr w:rsidR="00A31EFD" w:rsidRPr="00A31EFD" w:rsidTr="00A31EFD">
        <w:tc>
          <w:tcPr>
            <w:tcW w:w="0" w:type="auto"/>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31EFD" w:rsidRPr="00A31EFD" w:rsidRDefault="00A31EFD" w:rsidP="00A31EFD">
            <w:pPr>
              <w:widowControl/>
              <w:jc w:val="left"/>
              <w:rPr>
                <w:rFonts w:ascii="宋体" w:eastAsia="宋体" w:hAnsi="宋体" w:cs="宋体"/>
                <w:spacing w:val="6"/>
                <w:kern w:val="0"/>
                <w:szCs w:val="21"/>
              </w:rPr>
            </w:pPr>
          </w:p>
        </w:tc>
        <w:tc>
          <w:tcPr>
            <w:tcW w:w="0" w:type="auto"/>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31EFD" w:rsidRPr="00A31EFD" w:rsidRDefault="00A31EFD" w:rsidP="00A31EFD">
            <w:pPr>
              <w:widowControl/>
              <w:jc w:val="left"/>
              <w:rPr>
                <w:rFonts w:ascii="宋体" w:eastAsia="宋体" w:hAnsi="宋体" w:cs="宋体"/>
                <w:spacing w:val="6"/>
                <w:kern w:val="0"/>
                <w:szCs w:val="21"/>
              </w:rPr>
            </w:pP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印度尼西亚（雅加达）</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37975元/月</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79.10元/小时</w:t>
            </w:r>
          </w:p>
        </w:tc>
      </w:tr>
      <w:tr w:rsidR="00A31EFD" w:rsidRPr="00A31EFD" w:rsidTr="00A31EFD">
        <w:trPr>
          <w:trHeight w:val="495"/>
        </w:trPr>
        <w:tc>
          <w:tcPr>
            <w:tcW w:w="0" w:type="auto"/>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31EFD" w:rsidRPr="00A31EFD" w:rsidRDefault="00A31EFD" w:rsidP="00A31EFD">
            <w:pPr>
              <w:widowControl/>
              <w:jc w:val="left"/>
              <w:rPr>
                <w:rFonts w:ascii="宋体" w:eastAsia="宋体" w:hAnsi="宋体" w:cs="宋体"/>
                <w:spacing w:val="6"/>
                <w:kern w:val="0"/>
                <w:szCs w:val="21"/>
              </w:rPr>
            </w:pPr>
          </w:p>
        </w:tc>
        <w:tc>
          <w:tcPr>
            <w:tcW w:w="0" w:type="auto"/>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31EFD" w:rsidRPr="00A31EFD" w:rsidRDefault="00A31EFD" w:rsidP="00A31EFD">
            <w:pPr>
              <w:widowControl/>
              <w:jc w:val="left"/>
              <w:rPr>
                <w:rFonts w:ascii="宋体" w:eastAsia="宋体" w:hAnsi="宋体" w:cs="宋体"/>
                <w:spacing w:val="6"/>
                <w:kern w:val="0"/>
                <w:szCs w:val="21"/>
              </w:rPr>
            </w:pP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德国（法兰克福）</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36890元/月</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76.84元/小时</w:t>
            </w:r>
          </w:p>
        </w:tc>
      </w:tr>
      <w:tr w:rsidR="00A31EFD" w:rsidRPr="00A31EFD" w:rsidTr="00A31EFD">
        <w:tc>
          <w:tcPr>
            <w:tcW w:w="0" w:type="auto"/>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31EFD" w:rsidRPr="00A31EFD" w:rsidRDefault="00A31EFD" w:rsidP="00A31EFD">
            <w:pPr>
              <w:widowControl/>
              <w:jc w:val="left"/>
              <w:rPr>
                <w:rFonts w:ascii="宋体" w:eastAsia="宋体" w:hAnsi="宋体" w:cs="宋体"/>
                <w:spacing w:val="6"/>
                <w:kern w:val="0"/>
                <w:szCs w:val="21"/>
              </w:rPr>
            </w:pPr>
          </w:p>
        </w:tc>
        <w:tc>
          <w:tcPr>
            <w:tcW w:w="0" w:type="auto"/>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31EFD" w:rsidRPr="00A31EFD" w:rsidRDefault="00A31EFD" w:rsidP="00A31EFD">
            <w:pPr>
              <w:widowControl/>
              <w:jc w:val="left"/>
              <w:rPr>
                <w:rFonts w:ascii="宋体" w:eastAsia="宋体" w:hAnsi="宋体" w:cs="宋体"/>
                <w:spacing w:val="6"/>
                <w:kern w:val="0"/>
                <w:szCs w:val="21"/>
              </w:rPr>
            </w:pP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印度（孟买）关停中</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32550元/月</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67.80元/小时</w:t>
            </w:r>
          </w:p>
        </w:tc>
      </w:tr>
      <w:tr w:rsidR="00A31EFD" w:rsidRPr="00A31EFD" w:rsidTr="00A31EFD">
        <w:tc>
          <w:tcPr>
            <w:tcW w:w="0" w:type="auto"/>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31EFD" w:rsidRPr="00A31EFD" w:rsidRDefault="00A31EFD" w:rsidP="00A31EFD">
            <w:pPr>
              <w:widowControl/>
              <w:jc w:val="left"/>
              <w:rPr>
                <w:rFonts w:ascii="宋体" w:eastAsia="宋体" w:hAnsi="宋体" w:cs="宋体"/>
                <w:spacing w:val="6"/>
                <w:kern w:val="0"/>
                <w:szCs w:val="21"/>
              </w:rPr>
            </w:pPr>
          </w:p>
        </w:tc>
        <w:tc>
          <w:tcPr>
            <w:tcW w:w="0" w:type="auto"/>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31EFD" w:rsidRPr="00A31EFD" w:rsidRDefault="00A31EFD" w:rsidP="00A31EFD">
            <w:pPr>
              <w:widowControl/>
              <w:jc w:val="left"/>
              <w:rPr>
                <w:rFonts w:ascii="宋体" w:eastAsia="宋体" w:hAnsi="宋体" w:cs="宋体"/>
                <w:spacing w:val="6"/>
                <w:kern w:val="0"/>
                <w:szCs w:val="21"/>
              </w:rPr>
            </w:pP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美国（弗吉尼亚）</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28210元/月</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58.76元/小时</w:t>
            </w:r>
          </w:p>
        </w:tc>
      </w:tr>
      <w:tr w:rsidR="00A31EFD" w:rsidRPr="00A31EFD" w:rsidTr="00A31EFD">
        <w:trPr>
          <w:trHeight w:val="630"/>
        </w:trPr>
        <w:tc>
          <w:tcPr>
            <w:tcW w:w="0" w:type="auto"/>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31EFD" w:rsidRPr="00A31EFD" w:rsidRDefault="00A31EFD" w:rsidP="00A31EFD">
            <w:pPr>
              <w:widowControl/>
              <w:jc w:val="left"/>
              <w:rPr>
                <w:rFonts w:ascii="宋体" w:eastAsia="宋体" w:hAnsi="宋体" w:cs="宋体"/>
                <w:spacing w:val="6"/>
                <w:kern w:val="0"/>
                <w:szCs w:val="21"/>
              </w:rPr>
            </w:pPr>
          </w:p>
        </w:tc>
        <w:tc>
          <w:tcPr>
            <w:tcW w:w="0" w:type="auto"/>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31EFD" w:rsidRPr="00A31EFD" w:rsidRDefault="00A31EFD" w:rsidP="00A31EFD">
            <w:pPr>
              <w:widowControl/>
              <w:jc w:val="left"/>
              <w:rPr>
                <w:rFonts w:ascii="宋体" w:eastAsia="宋体" w:hAnsi="宋体" w:cs="宋体"/>
                <w:spacing w:val="6"/>
                <w:kern w:val="0"/>
                <w:szCs w:val="21"/>
              </w:rPr>
            </w:pP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日本（东京）</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34720元/月</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72.32元/小时</w:t>
            </w:r>
          </w:p>
        </w:tc>
      </w:tr>
      <w:tr w:rsidR="00A31EFD" w:rsidRPr="00A31EFD" w:rsidTr="00A31EFD">
        <w:tc>
          <w:tcPr>
            <w:tcW w:w="0" w:type="auto"/>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31EFD" w:rsidRPr="00A31EFD" w:rsidRDefault="00A31EFD" w:rsidP="00A31EFD">
            <w:pPr>
              <w:widowControl/>
              <w:jc w:val="left"/>
              <w:rPr>
                <w:rFonts w:ascii="宋体" w:eastAsia="宋体" w:hAnsi="宋体" w:cs="宋体"/>
                <w:spacing w:val="6"/>
                <w:kern w:val="0"/>
                <w:szCs w:val="21"/>
              </w:rPr>
            </w:pPr>
          </w:p>
        </w:tc>
        <w:tc>
          <w:tcPr>
            <w:tcW w:w="0" w:type="auto"/>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31EFD" w:rsidRPr="00A31EFD" w:rsidRDefault="00A31EFD" w:rsidP="00A31EFD">
            <w:pPr>
              <w:widowControl/>
              <w:jc w:val="left"/>
              <w:rPr>
                <w:rFonts w:ascii="宋体" w:eastAsia="宋体" w:hAnsi="宋体" w:cs="宋体"/>
                <w:spacing w:val="6"/>
                <w:kern w:val="0"/>
                <w:szCs w:val="21"/>
              </w:rPr>
            </w:pP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新加坡</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41230元/月</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85.88元/小时</w:t>
            </w:r>
          </w:p>
        </w:tc>
      </w:tr>
      <w:tr w:rsidR="00A31EFD" w:rsidRPr="00A31EFD" w:rsidTr="00A31EFD">
        <w:tc>
          <w:tcPr>
            <w:tcW w:w="0" w:type="auto"/>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31EFD" w:rsidRPr="00A31EFD" w:rsidRDefault="00A31EFD" w:rsidP="00A31EFD">
            <w:pPr>
              <w:widowControl/>
              <w:jc w:val="left"/>
              <w:rPr>
                <w:rFonts w:ascii="宋体" w:eastAsia="宋体" w:hAnsi="宋体" w:cs="宋体"/>
                <w:spacing w:val="6"/>
                <w:kern w:val="0"/>
                <w:szCs w:val="21"/>
              </w:rPr>
            </w:pPr>
          </w:p>
        </w:tc>
        <w:tc>
          <w:tcPr>
            <w:tcW w:w="0" w:type="auto"/>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31EFD" w:rsidRPr="00A31EFD" w:rsidRDefault="00A31EFD" w:rsidP="00A31EFD">
            <w:pPr>
              <w:widowControl/>
              <w:jc w:val="left"/>
              <w:rPr>
                <w:rFonts w:ascii="宋体" w:eastAsia="宋体" w:hAnsi="宋体" w:cs="宋体"/>
                <w:spacing w:val="6"/>
                <w:kern w:val="0"/>
                <w:szCs w:val="21"/>
              </w:rPr>
            </w:pP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马来西亚（吉隆坡）</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41230元/月</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85.88元/小时</w:t>
            </w:r>
          </w:p>
        </w:tc>
      </w:tr>
      <w:tr w:rsidR="00A31EFD" w:rsidRPr="00A31EFD" w:rsidTr="00A31EFD">
        <w:tc>
          <w:tcPr>
            <w:tcW w:w="0" w:type="auto"/>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31EFD" w:rsidRPr="00A31EFD" w:rsidRDefault="00A31EFD" w:rsidP="00A31EFD">
            <w:pPr>
              <w:widowControl/>
              <w:jc w:val="left"/>
              <w:rPr>
                <w:rFonts w:ascii="宋体" w:eastAsia="宋体" w:hAnsi="宋体" w:cs="宋体"/>
                <w:spacing w:val="6"/>
                <w:kern w:val="0"/>
                <w:szCs w:val="21"/>
              </w:rPr>
            </w:pPr>
          </w:p>
        </w:tc>
        <w:tc>
          <w:tcPr>
            <w:tcW w:w="0" w:type="auto"/>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31EFD" w:rsidRPr="00A31EFD" w:rsidRDefault="00A31EFD" w:rsidP="00A31EFD">
            <w:pPr>
              <w:widowControl/>
              <w:jc w:val="left"/>
              <w:rPr>
                <w:rFonts w:ascii="宋体" w:eastAsia="宋体" w:hAnsi="宋体" w:cs="宋体"/>
                <w:spacing w:val="6"/>
                <w:kern w:val="0"/>
                <w:szCs w:val="21"/>
              </w:rPr>
            </w:pP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中国（香港）</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41230元/月</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85.88元/小时</w:t>
            </w:r>
          </w:p>
        </w:tc>
      </w:tr>
      <w:tr w:rsidR="00A31EFD" w:rsidRPr="00A31EFD" w:rsidTr="00A31EFD">
        <w:tc>
          <w:tcPr>
            <w:tcW w:w="0" w:type="auto"/>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31EFD" w:rsidRPr="00A31EFD" w:rsidRDefault="00A31EFD" w:rsidP="00A31EFD">
            <w:pPr>
              <w:widowControl/>
              <w:jc w:val="left"/>
              <w:rPr>
                <w:rFonts w:ascii="宋体" w:eastAsia="宋体" w:hAnsi="宋体" w:cs="宋体"/>
                <w:spacing w:val="6"/>
                <w:kern w:val="0"/>
                <w:szCs w:val="21"/>
              </w:rPr>
            </w:pPr>
          </w:p>
        </w:tc>
        <w:tc>
          <w:tcPr>
            <w:tcW w:w="0" w:type="auto"/>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31EFD" w:rsidRPr="00A31EFD" w:rsidRDefault="00A31EFD" w:rsidP="00A31EFD">
            <w:pPr>
              <w:widowControl/>
              <w:jc w:val="left"/>
              <w:rPr>
                <w:rFonts w:ascii="宋体" w:eastAsia="宋体" w:hAnsi="宋体" w:cs="宋体"/>
                <w:spacing w:val="6"/>
                <w:kern w:val="0"/>
                <w:szCs w:val="21"/>
              </w:rPr>
            </w:pP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英国（伦敦）</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41230元/月</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85.88元/小时</w:t>
            </w:r>
          </w:p>
        </w:tc>
      </w:tr>
      <w:tr w:rsidR="00A31EFD" w:rsidRPr="00A31EFD" w:rsidTr="00A31EFD">
        <w:tc>
          <w:tcPr>
            <w:tcW w:w="0" w:type="auto"/>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31EFD" w:rsidRPr="00A31EFD" w:rsidRDefault="00A31EFD" w:rsidP="00A31EFD">
            <w:pPr>
              <w:widowControl/>
              <w:jc w:val="left"/>
              <w:rPr>
                <w:rFonts w:ascii="宋体" w:eastAsia="宋体" w:hAnsi="宋体" w:cs="宋体"/>
                <w:spacing w:val="6"/>
                <w:kern w:val="0"/>
                <w:szCs w:val="21"/>
              </w:rPr>
            </w:pPr>
          </w:p>
        </w:tc>
        <w:tc>
          <w:tcPr>
            <w:tcW w:w="0" w:type="auto"/>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31EFD" w:rsidRPr="00A31EFD" w:rsidRDefault="00A31EFD" w:rsidP="00A31EFD">
            <w:pPr>
              <w:widowControl/>
              <w:jc w:val="left"/>
              <w:rPr>
                <w:rFonts w:ascii="宋体" w:eastAsia="宋体" w:hAnsi="宋体" w:cs="宋体"/>
                <w:spacing w:val="6"/>
                <w:kern w:val="0"/>
                <w:szCs w:val="21"/>
              </w:rPr>
            </w:pP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澳大利亚（悉尼）</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41230元/月</w:t>
            </w:r>
          </w:p>
        </w:tc>
        <w:tc>
          <w:tcPr>
            <w:tcW w:w="0" w:type="auto"/>
            <w:tcBorders>
              <w:top w:val="single" w:sz="6" w:space="0" w:color="D8D8D8"/>
              <w:left w:val="single" w:sz="6" w:space="0" w:color="D8D8D8"/>
              <w:bottom w:val="single" w:sz="6" w:space="0" w:color="D8D8D8"/>
              <w:right w:val="single" w:sz="6" w:space="0" w:color="D8D8D8"/>
            </w:tcBorders>
            <w:shd w:val="clear" w:color="auto" w:fill="FFFFFF"/>
            <w:tcMar>
              <w:top w:w="150" w:type="dxa"/>
              <w:left w:w="195" w:type="dxa"/>
              <w:bottom w:w="150" w:type="dxa"/>
              <w:right w:w="195" w:type="dxa"/>
            </w:tcMar>
            <w:vAlign w:val="center"/>
            <w:hideMark/>
          </w:tcPr>
          <w:p w:rsidR="00A31EFD" w:rsidRPr="00A31EFD" w:rsidRDefault="00A31EFD" w:rsidP="00A31EFD">
            <w:pPr>
              <w:widowControl/>
              <w:spacing w:line="360" w:lineRule="atLeast"/>
              <w:jc w:val="left"/>
              <w:rPr>
                <w:rFonts w:ascii="宋体" w:eastAsia="宋体" w:hAnsi="宋体" w:cs="宋体"/>
                <w:spacing w:val="6"/>
                <w:kern w:val="0"/>
                <w:szCs w:val="21"/>
              </w:rPr>
            </w:pPr>
            <w:r w:rsidRPr="00A31EFD">
              <w:rPr>
                <w:rFonts w:ascii="宋体" w:eastAsia="宋体" w:hAnsi="宋体" w:cs="宋体"/>
                <w:spacing w:val="6"/>
                <w:kern w:val="0"/>
                <w:szCs w:val="21"/>
              </w:rPr>
              <w:t>85.88元/小时</w:t>
            </w:r>
          </w:p>
        </w:tc>
      </w:tr>
    </w:tbl>
    <w:p w:rsidR="00A31EFD" w:rsidRPr="00A31EFD" w:rsidRDefault="00A31EFD" w:rsidP="00A31EFD">
      <w:pPr>
        <w:widowControl/>
        <w:shd w:val="clear" w:color="auto" w:fill="F5F5F6"/>
        <w:spacing w:line="360" w:lineRule="atLeast"/>
        <w:jc w:val="left"/>
        <w:rPr>
          <w:rFonts w:ascii="Helvetica Neue" w:eastAsia="宋体" w:hAnsi="Helvetica Neue" w:cs="宋体"/>
          <w:color w:val="181818"/>
          <w:kern w:val="0"/>
          <w:szCs w:val="21"/>
          <w:lang w:eastAsia="zh-Hans"/>
        </w:rPr>
      </w:pPr>
      <w:r w:rsidRPr="00A31EFD">
        <w:rPr>
          <w:rFonts w:ascii="Helvetica Neue" w:eastAsia="宋体" w:hAnsi="Helvetica Neue" w:cs="宋体" w:hint="eastAsia"/>
          <w:b/>
          <w:bCs/>
          <w:color w:val="181818"/>
          <w:kern w:val="0"/>
          <w:szCs w:val="21"/>
          <w:lang w:eastAsia="zh-Hans"/>
        </w:rPr>
        <w:t>说明</w:t>
      </w:r>
    </w:p>
    <w:p w:rsidR="00A31EFD" w:rsidRPr="00A31EFD" w:rsidRDefault="00A31EFD" w:rsidP="00A31EFD">
      <w:pPr>
        <w:widowControl/>
        <w:shd w:val="clear" w:color="auto" w:fill="F5F5F6"/>
        <w:spacing w:line="360" w:lineRule="atLeast"/>
        <w:jc w:val="left"/>
        <w:rPr>
          <w:rFonts w:ascii="Helvetica Neue" w:eastAsia="宋体" w:hAnsi="Helvetica Neue" w:cs="宋体"/>
          <w:color w:val="585858"/>
          <w:spacing w:val="6"/>
          <w:kern w:val="0"/>
          <w:szCs w:val="21"/>
          <w:lang w:eastAsia="zh-Hans"/>
        </w:rPr>
      </w:pPr>
      <w:r w:rsidRPr="00A31EFD">
        <w:rPr>
          <w:rFonts w:ascii="Menlo" w:eastAsia="宋体" w:hAnsi="Menlo" w:cs="Menlo"/>
          <w:color w:val="585858"/>
          <w:spacing w:val="6"/>
          <w:kern w:val="0"/>
          <w:szCs w:val="21"/>
          <w:lang w:eastAsia="zh-Hans"/>
        </w:rPr>
        <w:t>polar.mysql.g8.2xlarge.gpu</w:t>
      </w:r>
      <w:r w:rsidRPr="00A31EFD">
        <w:rPr>
          <w:rFonts w:ascii="Helvetica Neue" w:eastAsia="宋体" w:hAnsi="Helvetica Neue" w:cs="宋体" w:hint="eastAsia"/>
          <w:color w:val="585858"/>
          <w:spacing w:val="6"/>
          <w:kern w:val="0"/>
          <w:szCs w:val="21"/>
          <w:lang w:eastAsia="zh-Hans"/>
        </w:rPr>
        <w:t>与</w:t>
      </w:r>
      <w:r w:rsidRPr="00A31EFD">
        <w:rPr>
          <w:rFonts w:ascii="Menlo" w:eastAsia="宋体" w:hAnsi="Menlo" w:cs="Menlo"/>
          <w:color w:val="585858"/>
          <w:spacing w:val="6"/>
          <w:kern w:val="0"/>
          <w:szCs w:val="21"/>
          <w:lang w:eastAsia="zh-Hans"/>
        </w:rPr>
        <w:t>polar.mysql.x8.2xlarge.gpu</w:t>
      </w:r>
      <w:r w:rsidRPr="00A31EFD">
        <w:rPr>
          <w:rFonts w:ascii="Helvetica Neue" w:eastAsia="宋体" w:hAnsi="Helvetica Neue" w:cs="宋体" w:hint="eastAsia"/>
          <w:color w:val="585858"/>
          <w:spacing w:val="6"/>
          <w:kern w:val="0"/>
          <w:szCs w:val="21"/>
          <w:lang w:eastAsia="zh-Hans"/>
        </w:rPr>
        <w:t>这两个规格主要应用于</w:t>
      </w:r>
      <w:r w:rsidRPr="00A31EFD">
        <w:rPr>
          <w:rFonts w:ascii="Helvetica Neue" w:eastAsia="宋体" w:hAnsi="Helvetica Neue" w:cs="宋体" w:hint="eastAsia"/>
          <w:color w:val="585858"/>
          <w:spacing w:val="6"/>
          <w:kern w:val="0"/>
          <w:szCs w:val="21"/>
          <w:lang w:eastAsia="zh-Hans"/>
        </w:rPr>
        <w:t>AI</w:t>
      </w:r>
      <w:r w:rsidRPr="00A31EFD">
        <w:rPr>
          <w:rFonts w:ascii="Helvetica Neue" w:eastAsia="宋体" w:hAnsi="Helvetica Neue" w:cs="宋体" w:hint="eastAsia"/>
          <w:color w:val="585858"/>
          <w:spacing w:val="6"/>
          <w:kern w:val="0"/>
          <w:szCs w:val="21"/>
          <w:lang w:eastAsia="zh-Hans"/>
        </w:rPr>
        <w:t>模型的训练和推理。</w:t>
      </w:r>
    </w:p>
    <w:p w:rsidR="00A31EFD" w:rsidRPr="00A31EFD" w:rsidRDefault="00A31EFD" w:rsidP="00F64888">
      <w:pPr>
        <w:pStyle w:val="1"/>
        <w:rPr>
          <w:lang w:eastAsia="zh-Hans"/>
        </w:rPr>
      </w:pPr>
      <w:r w:rsidRPr="00A31EFD">
        <w:rPr>
          <w:rFonts w:hint="eastAsia"/>
          <w:lang w:eastAsia="zh-Hans"/>
        </w:rPr>
        <w:t>技术架构</w:t>
      </w:r>
    </w:p>
    <w:p w:rsidR="00A31EFD" w:rsidRPr="00A31EFD" w:rsidRDefault="00A31EFD" w:rsidP="00A31EFD">
      <w:pPr>
        <w:widowControl/>
        <w:shd w:val="clear" w:color="auto" w:fill="FFFFFF"/>
        <w:spacing w:line="360" w:lineRule="atLeast"/>
        <w:jc w:val="left"/>
        <w:rPr>
          <w:rFonts w:ascii="Helvetica Neue" w:eastAsia="宋体" w:hAnsi="Helvetica Neue" w:cs="宋体"/>
          <w:color w:val="181818"/>
          <w:spacing w:val="6"/>
          <w:kern w:val="0"/>
          <w:szCs w:val="21"/>
          <w:lang w:eastAsia="zh-Hans"/>
        </w:rPr>
      </w:pPr>
      <w:proofErr w:type="spellStart"/>
      <w:r w:rsidRPr="00A31EFD">
        <w:rPr>
          <w:rFonts w:ascii="Helvetica Neue" w:eastAsia="宋体" w:hAnsi="Helvetica Neue" w:cs="宋体" w:hint="eastAsia"/>
          <w:color w:val="181818"/>
          <w:spacing w:val="6"/>
          <w:kern w:val="0"/>
          <w:szCs w:val="21"/>
          <w:lang w:eastAsia="zh-Hans"/>
        </w:rPr>
        <w:lastRenderedPageBreak/>
        <w:t>PolarDB</w:t>
      </w:r>
      <w:proofErr w:type="spellEnd"/>
      <w:r w:rsidRPr="00A31EFD">
        <w:rPr>
          <w:rFonts w:ascii="Helvetica Neue" w:eastAsia="宋体" w:hAnsi="Helvetica Neue" w:cs="宋体" w:hint="eastAsia"/>
          <w:color w:val="181818"/>
          <w:spacing w:val="6"/>
          <w:kern w:val="0"/>
          <w:szCs w:val="21"/>
          <w:lang w:eastAsia="zh-Hans"/>
        </w:rPr>
        <w:t xml:space="preserve"> for AI</w:t>
      </w:r>
      <w:r w:rsidRPr="00A31EFD">
        <w:rPr>
          <w:rFonts w:ascii="Helvetica Neue" w:eastAsia="宋体" w:hAnsi="Helvetica Neue" w:cs="宋体" w:hint="eastAsia"/>
          <w:color w:val="181818"/>
          <w:spacing w:val="6"/>
          <w:kern w:val="0"/>
          <w:szCs w:val="21"/>
          <w:lang w:eastAsia="zh-Hans"/>
        </w:rPr>
        <w:t>通过数据库代理进行</w:t>
      </w:r>
      <w:r w:rsidRPr="00A31EFD">
        <w:rPr>
          <w:rFonts w:ascii="Helvetica Neue" w:eastAsia="宋体" w:hAnsi="Helvetica Neue" w:cs="宋体" w:hint="eastAsia"/>
          <w:color w:val="181818"/>
          <w:spacing w:val="6"/>
          <w:kern w:val="0"/>
          <w:szCs w:val="21"/>
          <w:lang w:eastAsia="zh-Hans"/>
        </w:rPr>
        <w:t>SQL</w:t>
      </w:r>
      <w:r w:rsidRPr="00A31EFD">
        <w:rPr>
          <w:rFonts w:ascii="Helvetica Neue" w:eastAsia="宋体" w:hAnsi="Helvetica Neue" w:cs="宋体" w:hint="eastAsia"/>
          <w:color w:val="181818"/>
          <w:spacing w:val="6"/>
          <w:kern w:val="0"/>
          <w:szCs w:val="21"/>
          <w:lang w:eastAsia="zh-Hans"/>
        </w:rPr>
        <w:t>路由，含有</w:t>
      </w:r>
      <w:r w:rsidRPr="00A31EFD">
        <w:rPr>
          <w:rFonts w:ascii="Menlo" w:eastAsia="宋体" w:hAnsi="Menlo" w:cs="Menlo"/>
          <w:color w:val="181818"/>
          <w:spacing w:val="6"/>
          <w:kern w:val="0"/>
          <w:szCs w:val="21"/>
          <w:lang w:eastAsia="zh-Hans"/>
        </w:rPr>
        <w:t>/*polar4ai*/</w:t>
      </w:r>
      <w:r w:rsidRPr="00A31EFD">
        <w:rPr>
          <w:rFonts w:ascii="Helvetica Neue" w:eastAsia="宋体" w:hAnsi="Helvetica Neue" w:cs="宋体" w:hint="eastAsia"/>
          <w:color w:val="181818"/>
          <w:spacing w:val="6"/>
          <w:kern w:val="0"/>
          <w:szCs w:val="21"/>
          <w:lang w:eastAsia="zh-Hans"/>
        </w:rPr>
        <w:t>的</w:t>
      </w:r>
      <w:r w:rsidRPr="00A31EFD">
        <w:rPr>
          <w:rFonts w:ascii="Helvetica Neue" w:eastAsia="宋体" w:hAnsi="Helvetica Neue" w:cs="宋体" w:hint="eastAsia"/>
          <w:color w:val="181818"/>
          <w:spacing w:val="6"/>
          <w:kern w:val="0"/>
          <w:szCs w:val="21"/>
          <w:lang w:eastAsia="zh-Hans"/>
        </w:rPr>
        <w:t>SQL</w:t>
      </w:r>
      <w:r w:rsidRPr="00A31EFD">
        <w:rPr>
          <w:rFonts w:ascii="Helvetica Neue" w:eastAsia="宋体" w:hAnsi="Helvetica Neue" w:cs="宋体" w:hint="eastAsia"/>
          <w:color w:val="181818"/>
          <w:spacing w:val="6"/>
          <w:kern w:val="0"/>
          <w:szCs w:val="21"/>
          <w:lang w:eastAsia="zh-Hans"/>
        </w:rPr>
        <w:t>语句会被分发到具有</w:t>
      </w:r>
      <w:r w:rsidRPr="00A31EFD">
        <w:rPr>
          <w:rFonts w:ascii="Helvetica Neue" w:eastAsia="宋体" w:hAnsi="Helvetica Neue" w:cs="宋体" w:hint="eastAsia"/>
          <w:color w:val="181818"/>
          <w:spacing w:val="6"/>
          <w:kern w:val="0"/>
          <w:szCs w:val="21"/>
          <w:lang w:eastAsia="zh-Hans"/>
        </w:rPr>
        <w:t>AI</w:t>
      </w:r>
      <w:r w:rsidRPr="00A31EFD">
        <w:rPr>
          <w:rFonts w:ascii="Helvetica Neue" w:eastAsia="宋体" w:hAnsi="Helvetica Neue" w:cs="宋体" w:hint="eastAsia"/>
          <w:color w:val="181818"/>
          <w:spacing w:val="6"/>
          <w:kern w:val="0"/>
          <w:szCs w:val="21"/>
          <w:lang w:eastAsia="zh-Hans"/>
        </w:rPr>
        <w:t>能力的集群上进行计算，计算的返回结果和普通的</w:t>
      </w:r>
      <w:r w:rsidRPr="00A31EFD">
        <w:rPr>
          <w:rFonts w:ascii="Helvetica Neue" w:eastAsia="宋体" w:hAnsi="Helvetica Neue" w:cs="宋体" w:hint="eastAsia"/>
          <w:color w:val="181818"/>
          <w:spacing w:val="6"/>
          <w:kern w:val="0"/>
          <w:szCs w:val="21"/>
          <w:lang w:eastAsia="zh-Hans"/>
        </w:rPr>
        <w:t>SQL</w:t>
      </w:r>
      <w:r w:rsidRPr="00A31EFD">
        <w:rPr>
          <w:rFonts w:ascii="Helvetica Neue" w:eastAsia="宋体" w:hAnsi="Helvetica Neue" w:cs="宋体" w:hint="eastAsia"/>
          <w:color w:val="181818"/>
          <w:spacing w:val="6"/>
          <w:kern w:val="0"/>
          <w:szCs w:val="21"/>
          <w:lang w:eastAsia="zh-Hans"/>
        </w:rPr>
        <w:t>返回结果遵循同样的协议。所以，您可以</w:t>
      </w:r>
      <w:r w:rsidRPr="00A31EFD">
        <w:rPr>
          <w:rFonts w:ascii="Helvetica Neue" w:eastAsia="宋体" w:hAnsi="Helvetica Neue" w:cs="宋体"/>
          <w:color w:val="181818"/>
          <w:spacing w:val="6"/>
          <w:kern w:val="0"/>
          <w:szCs w:val="21"/>
          <w:lang w:eastAsia="zh-Hans"/>
        </w:rPr>
        <w:fldChar w:fldCharType="begin"/>
      </w:r>
      <w:r w:rsidRPr="00A31EFD">
        <w:rPr>
          <w:rFonts w:ascii="Helvetica Neue" w:eastAsia="宋体" w:hAnsi="Helvetica Neue" w:cs="宋体"/>
          <w:color w:val="181818"/>
          <w:spacing w:val="6"/>
          <w:kern w:val="0"/>
          <w:szCs w:val="21"/>
          <w:lang w:eastAsia="zh-Hans"/>
        </w:rPr>
        <w:instrText>HYPERLINK "https://help.aliyun.com/zh/polardb/polardb-for-mysql/user-guide/connect-to-a-cluster" \l "task-1580301" \o ""</w:instrText>
      </w:r>
      <w:r w:rsidRPr="00A31EFD">
        <w:rPr>
          <w:rFonts w:ascii="Helvetica Neue" w:eastAsia="宋体" w:hAnsi="Helvetica Neue" w:cs="宋体"/>
          <w:color w:val="181818"/>
          <w:spacing w:val="6"/>
          <w:kern w:val="0"/>
          <w:szCs w:val="21"/>
          <w:lang w:eastAsia="zh-Hans"/>
        </w:rPr>
      </w:r>
      <w:r w:rsidRPr="00A31EFD">
        <w:rPr>
          <w:rFonts w:ascii="Helvetica Neue" w:eastAsia="宋体" w:hAnsi="Helvetica Neue" w:cs="宋体"/>
          <w:color w:val="181818"/>
          <w:spacing w:val="6"/>
          <w:kern w:val="0"/>
          <w:szCs w:val="21"/>
          <w:lang w:eastAsia="zh-Hans"/>
        </w:rPr>
        <w:fldChar w:fldCharType="separate"/>
      </w:r>
      <w:r w:rsidRPr="00A31EFD">
        <w:rPr>
          <w:rFonts w:ascii="Helvetica Neue" w:eastAsia="宋体" w:hAnsi="Helvetica Neue" w:cs="宋体" w:hint="eastAsia"/>
          <w:color w:val="1366EC"/>
          <w:spacing w:val="6"/>
          <w:kern w:val="0"/>
          <w:szCs w:val="21"/>
          <w:u w:val="single"/>
          <w:lang w:eastAsia="zh-Hans"/>
        </w:rPr>
        <w:t>连接数据库集群</w:t>
      </w:r>
      <w:r w:rsidRPr="00A31EFD">
        <w:rPr>
          <w:rFonts w:ascii="Helvetica Neue" w:eastAsia="宋体" w:hAnsi="Helvetica Neue" w:cs="宋体"/>
          <w:color w:val="181818"/>
          <w:spacing w:val="6"/>
          <w:kern w:val="0"/>
          <w:szCs w:val="21"/>
          <w:lang w:eastAsia="zh-Hans"/>
        </w:rPr>
        <w:fldChar w:fldCharType="end"/>
      </w:r>
      <w:r w:rsidRPr="00A31EFD">
        <w:rPr>
          <w:rFonts w:ascii="Helvetica Neue" w:eastAsia="宋体" w:hAnsi="Helvetica Neue" w:cs="宋体" w:hint="eastAsia"/>
          <w:color w:val="181818"/>
          <w:spacing w:val="6"/>
          <w:kern w:val="0"/>
          <w:szCs w:val="21"/>
          <w:lang w:eastAsia="zh-Hans"/>
        </w:rPr>
        <w:t>并执行带有</w:t>
      </w:r>
      <w:r w:rsidRPr="00A31EFD">
        <w:rPr>
          <w:rFonts w:ascii="Menlo" w:eastAsia="宋体" w:hAnsi="Menlo" w:cs="Menlo"/>
          <w:color w:val="181818"/>
          <w:spacing w:val="6"/>
          <w:kern w:val="0"/>
          <w:szCs w:val="21"/>
          <w:lang w:eastAsia="zh-Hans"/>
        </w:rPr>
        <w:t>/*polar4ai*/</w:t>
      </w:r>
      <w:r w:rsidRPr="00A31EFD">
        <w:rPr>
          <w:rFonts w:ascii="Helvetica Neue" w:eastAsia="宋体" w:hAnsi="Helvetica Neue" w:cs="宋体" w:hint="eastAsia"/>
          <w:color w:val="181818"/>
          <w:spacing w:val="6"/>
          <w:kern w:val="0"/>
          <w:szCs w:val="21"/>
          <w:lang w:eastAsia="zh-Hans"/>
        </w:rPr>
        <w:t>的</w:t>
      </w:r>
      <w:r w:rsidRPr="00A31EFD">
        <w:rPr>
          <w:rFonts w:ascii="Helvetica Neue" w:eastAsia="宋体" w:hAnsi="Helvetica Neue" w:cs="宋体" w:hint="eastAsia"/>
          <w:color w:val="181818"/>
          <w:spacing w:val="6"/>
          <w:kern w:val="0"/>
          <w:szCs w:val="21"/>
          <w:lang w:eastAsia="zh-Hans"/>
        </w:rPr>
        <w:t>SQL</w:t>
      </w:r>
      <w:r w:rsidRPr="00A31EFD">
        <w:rPr>
          <w:rFonts w:ascii="Helvetica Neue" w:eastAsia="宋体" w:hAnsi="Helvetica Neue" w:cs="宋体" w:hint="eastAsia"/>
          <w:color w:val="181818"/>
          <w:spacing w:val="6"/>
          <w:kern w:val="0"/>
          <w:szCs w:val="21"/>
          <w:lang w:eastAsia="zh-Hans"/>
        </w:rPr>
        <w:t>语句来使用该功能。其架构图如下所示：</w:t>
      </w:r>
      <w:r w:rsidRPr="00A31EFD">
        <w:rPr>
          <w:rFonts w:ascii="Helvetica Neue" w:eastAsia="宋体" w:hAnsi="Helvetica Neue" w:cs="宋体"/>
          <w:color w:val="181818"/>
          <w:spacing w:val="6"/>
          <w:kern w:val="0"/>
          <w:szCs w:val="21"/>
          <w:lang w:eastAsia="zh-Hans"/>
        </w:rPr>
        <w:fldChar w:fldCharType="begin"/>
      </w:r>
      <w:r w:rsidRPr="00A31EFD">
        <w:rPr>
          <w:rFonts w:ascii="Helvetica Neue" w:eastAsia="宋体" w:hAnsi="Helvetica Neue" w:cs="宋体"/>
          <w:color w:val="181818"/>
          <w:spacing w:val="6"/>
          <w:kern w:val="0"/>
          <w:szCs w:val="21"/>
          <w:lang w:eastAsia="zh-Hans"/>
        </w:rPr>
        <w:instrText xml:space="preserve"> INCLUDEPICTURE "https://help-static-aliyun-doc.aliyuncs.com/assets/img/zh-CN/2244481661/p464015.png" \* MERGEFORMATINET </w:instrText>
      </w:r>
      <w:r w:rsidRPr="00A31EFD">
        <w:rPr>
          <w:rFonts w:ascii="Helvetica Neue" w:eastAsia="宋体" w:hAnsi="Helvetica Neue" w:cs="宋体"/>
          <w:color w:val="181818"/>
          <w:spacing w:val="6"/>
          <w:kern w:val="0"/>
          <w:szCs w:val="21"/>
          <w:lang w:eastAsia="zh-Hans"/>
        </w:rPr>
        <w:fldChar w:fldCharType="separate"/>
      </w:r>
      <w:r w:rsidRPr="00A31EFD">
        <w:rPr>
          <w:rFonts w:ascii="Helvetica Neue" w:eastAsia="宋体" w:hAnsi="Helvetica Neue" w:cs="宋体"/>
          <w:noProof/>
          <w:color w:val="181818"/>
          <w:spacing w:val="6"/>
          <w:kern w:val="0"/>
          <w:szCs w:val="21"/>
          <w:lang w:eastAsia="zh-Hans"/>
        </w:rPr>
        <w:drawing>
          <wp:inline distT="0" distB="0" distL="0" distR="0">
            <wp:extent cx="5274310" cy="3759835"/>
            <wp:effectExtent l="0" t="0" r="0" b="0"/>
            <wp:docPr id="734757478" name="图片 2" descr="技术架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bt2-sxl-446" descr="技术架构图"/>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759835"/>
                    </a:xfrm>
                    <a:prstGeom prst="rect">
                      <a:avLst/>
                    </a:prstGeom>
                    <a:noFill/>
                    <a:ln>
                      <a:noFill/>
                    </a:ln>
                  </pic:spPr>
                </pic:pic>
              </a:graphicData>
            </a:graphic>
          </wp:inline>
        </w:drawing>
      </w:r>
      <w:r w:rsidRPr="00A31EFD">
        <w:rPr>
          <w:rFonts w:ascii="Helvetica Neue" w:eastAsia="宋体" w:hAnsi="Helvetica Neue" w:cs="宋体"/>
          <w:color w:val="181818"/>
          <w:spacing w:val="6"/>
          <w:kern w:val="0"/>
          <w:szCs w:val="21"/>
          <w:lang w:eastAsia="zh-Hans"/>
        </w:rPr>
        <w:fldChar w:fldCharType="end"/>
      </w:r>
    </w:p>
    <w:p w:rsidR="00A31EFD" w:rsidRPr="00A31EFD" w:rsidRDefault="00A31EFD" w:rsidP="00A31EFD">
      <w:pPr>
        <w:widowControl/>
        <w:shd w:val="clear" w:color="auto" w:fill="F5F5F6"/>
        <w:spacing w:line="360" w:lineRule="atLeast"/>
        <w:jc w:val="left"/>
        <w:rPr>
          <w:rFonts w:ascii="Helvetica Neue" w:eastAsia="宋体" w:hAnsi="Helvetica Neue" w:cs="宋体"/>
          <w:color w:val="181818"/>
          <w:kern w:val="0"/>
          <w:szCs w:val="21"/>
          <w:lang w:eastAsia="zh-Hans"/>
        </w:rPr>
      </w:pPr>
      <w:r w:rsidRPr="00A31EFD">
        <w:rPr>
          <w:rFonts w:ascii="Helvetica Neue" w:eastAsia="宋体" w:hAnsi="Helvetica Neue" w:cs="宋体" w:hint="eastAsia"/>
          <w:b/>
          <w:bCs/>
          <w:color w:val="181818"/>
          <w:kern w:val="0"/>
          <w:szCs w:val="21"/>
          <w:lang w:eastAsia="zh-Hans"/>
        </w:rPr>
        <w:t>说明</w:t>
      </w:r>
    </w:p>
    <w:p w:rsidR="00A31EFD" w:rsidRPr="00A31EFD" w:rsidRDefault="00A31EFD" w:rsidP="00A31EFD">
      <w:pPr>
        <w:widowControl/>
        <w:shd w:val="clear" w:color="auto" w:fill="F5F5F6"/>
        <w:spacing w:line="360" w:lineRule="atLeast"/>
        <w:jc w:val="left"/>
        <w:rPr>
          <w:rFonts w:ascii="Helvetica Neue" w:eastAsia="宋体" w:hAnsi="Helvetica Neue" w:cs="宋体"/>
          <w:color w:val="585858"/>
          <w:spacing w:val="6"/>
          <w:kern w:val="0"/>
          <w:szCs w:val="21"/>
          <w:lang w:eastAsia="zh-Hans"/>
        </w:rPr>
      </w:pPr>
      <w:proofErr w:type="spellStart"/>
      <w:r w:rsidRPr="00A31EFD">
        <w:rPr>
          <w:rFonts w:ascii="Helvetica Neue" w:eastAsia="宋体" w:hAnsi="Helvetica Neue" w:cs="宋体" w:hint="eastAsia"/>
          <w:color w:val="585858"/>
          <w:spacing w:val="6"/>
          <w:kern w:val="0"/>
          <w:szCs w:val="21"/>
          <w:lang w:eastAsia="zh-Hans"/>
        </w:rPr>
        <w:t>PolarDB</w:t>
      </w:r>
      <w:proofErr w:type="spellEnd"/>
      <w:r w:rsidRPr="00A31EFD">
        <w:rPr>
          <w:rFonts w:ascii="Helvetica Neue" w:eastAsia="宋体" w:hAnsi="Helvetica Neue" w:cs="宋体" w:hint="eastAsia"/>
          <w:color w:val="585858"/>
          <w:spacing w:val="6"/>
          <w:kern w:val="0"/>
          <w:szCs w:val="21"/>
          <w:lang w:eastAsia="zh-Hans"/>
        </w:rPr>
        <w:t>数据库代理版本（</w:t>
      </w:r>
      <w:r w:rsidRPr="00A31EFD">
        <w:rPr>
          <w:rFonts w:ascii="Helvetica Neue" w:eastAsia="宋体" w:hAnsi="Helvetica Neue" w:cs="宋体" w:hint="eastAsia"/>
          <w:color w:val="585858"/>
          <w:spacing w:val="6"/>
          <w:kern w:val="0"/>
          <w:szCs w:val="21"/>
          <w:lang w:eastAsia="zh-Hans"/>
        </w:rPr>
        <w:t>Proxy</w:t>
      </w:r>
      <w:r w:rsidRPr="00A31EFD">
        <w:rPr>
          <w:rFonts w:ascii="Helvetica Neue" w:eastAsia="宋体" w:hAnsi="Helvetica Neue" w:cs="宋体" w:hint="eastAsia"/>
          <w:color w:val="585858"/>
          <w:spacing w:val="6"/>
          <w:kern w:val="0"/>
          <w:szCs w:val="21"/>
          <w:lang w:eastAsia="zh-Hans"/>
        </w:rPr>
        <w:t>）需为</w:t>
      </w:r>
      <w:r w:rsidRPr="00A31EFD">
        <w:rPr>
          <w:rFonts w:ascii="Helvetica Neue" w:eastAsia="宋体" w:hAnsi="Helvetica Neue" w:cs="宋体" w:hint="eastAsia"/>
          <w:color w:val="585858"/>
          <w:spacing w:val="6"/>
          <w:kern w:val="0"/>
          <w:szCs w:val="21"/>
          <w:lang w:eastAsia="zh-Hans"/>
        </w:rPr>
        <w:t>2.7.5</w:t>
      </w:r>
      <w:r w:rsidRPr="00A31EFD">
        <w:rPr>
          <w:rFonts w:ascii="Helvetica Neue" w:eastAsia="宋体" w:hAnsi="Helvetica Neue" w:cs="宋体" w:hint="eastAsia"/>
          <w:color w:val="585858"/>
          <w:spacing w:val="6"/>
          <w:kern w:val="0"/>
          <w:szCs w:val="21"/>
          <w:lang w:eastAsia="zh-Hans"/>
        </w:rPr>
        <w:t>及以上，如何查看和升级当前数据库代理版本，请参见</w:t>
      </w:r>
      <w:r w:rsidRPr="00A31EFD">
        <w:rPr>
          <w:rFonts w:ascii="Helvetica Neue" w:eastAsia="宋体" w:hAnsi="Helvetica Neue" w:cs="宋体"/>
          <w:color w:val="585858"/>
          <w:spacing w:val="6"/>
          <w:kern w:val="0"/>
          <w:szCs w:val="21"/>
          <w:lang w:eastAsia="zh-Hans"/>
        </w:rPr>
        <w:fldChar w:fldCharType="begin"/>
      </w:r>
      <w:r w:rsidRPr="00A31EFD">
        <w:rPr>
          <w:rFonts w:ascii="Helvetica Neue" w:eastAsia="宋体" w:hAnsi="Helvetica Neue" w:cs="宋体"/>
          <w:color w:val="585858"/>
          <w:spacing w:val="6"/>
          <w:kern w:val="0"/>
          <w:szCs w:val="21"/>
          <w:lang w:eastAsia="zh-Hans"/>
        </w:rPr>
        <w:instrText>HYPERLINK "https://help.aliyun.com/zh/polardb/polardb-for-mysql/user-guide/upgrade-the-cluster-version" \l "task-2449714" \o ""</w:instrText>
      </w:r>
      <w:r w:rsidRPr="00A31EFD">
        <w:rPr>
          <w:rFonts w:ascii="Helvetica Neue" w:eastAsia="宋体" w:hAnsi="Helvetica Neue" w:cs="宋体"/>
          <w:color w:val="585858"/>
          <w:spacing w:val="6"/>
          <w:kern w:val="0"/>
          <w:szCs w:val="21"/>
          <w:lang w:eastAsia="zh-Hans"/>
        </w:rPr>
      </w:r>
      <w:r w:rsidRPr="00A31EFD">
        <w:rPr>
          <w:rFonts w:ascii="Helvetica Neue" w:eastAsia="宋体" w:hAnsi="Helvetica Neue" w:cs="宋体"/>
          <w:color w:val="585858"/>
          <w:spacing w:val="6"/>
          <w:kern w:val="0"/>
          <w:szCs w:val="21"/>
          <w:lang w:eastAsia="zh-Hans"/>
        </w:rPr>
        <w:fldChar w:fldCharType="separate"/>
      </w:r>
      <w:r w:rsidRPr="00A31EFD">
        <w:rPr>
          <w:rFonts w:ascii="Helvetica Neue" w:eastAsia="宋体" w:hAnsi="Helvetica Neue" w:cs="宋体" w:hint="eastAsia"/>
          <w:color w:val="1366EC"/>
          <w:spacing w:val="6"/>
          <w:kern w:val="0"/>
          <w:szCs w:val="21"/>
          <w:u w:val="single"/>
          <w:lang w:eastAsia="zh-Hans"/>
        </w:rPr>
        <w:t>小版本升级</w:t>
      </w:r>
      <w:r w:rsidRPr="00A31EFD">
        <w:rPr>
          <w:rFonts w:ascii="Helvetica Neue" w:eastAsia="宋体" w:hAnsi="Helvetica Neue" w:cs="宋体"/>
          <w:color w:val="585858"/>
          <w:spacing w:val="6"/>
          <w:kern w:val="0"/>
          <w:szCs w:val="21"/>
          <w:lang w:eastAsia="zh-Hans"/>
        </w:rPr>
        <w:fldChar w:fldCharType="end"/>
      </w:r>
      <w:r w:rsidRPr="00A31EFD">
        <w:rPr>
          <w:rFonts w:ascii="Helvetica Neue" w:eastAsia="宋体" w:hAnsi="Helvetica Neue" w:cs="宋体" w:hint="eastAsia"/>
          <w:color w:val="585858"/>
          <w:spacing w:val="6"/>
          <w:kern w:val="0"/>
          <w:szCs w:val="21"/>
          <w:lang w:eastAsia="zh-Hans"/>
        </w:rPr>
        <w:t>。</w:t>
      </w:r>
    </w:p>
    <w:p w:rsidR="00A31EFD" w:rsidRPr="00A31EFD" w:rsidRDefault="00A31EFD" w:rsidP="00A31EFD">
      <w:pPr>
        <w:widowControl/>
        <w:shd w:val="clear" w:color="auto" w:fill="FFFFFF"/>
        <w:spacing w:line="360" w:lineRule="atLeast"/>
        <w:jc w:val="left"/>
        <w:rPr>
          <w:rFonts w:ascii="Helvetica Neue" w:eastAsia="宋体" w:hAnsi="Helvetica Neue" w:cs="宋体"/>
          <w:color w:val="181818"/>
          <w:spacing w:val="6"/>
          <w:kern w:val="0"/>
          <w:szCs w:val="21"/>
          <w:lang w:eastAsia="zh-Hans"/>
        </w:rPr>
      </w:pPr>
      <w:r w:rsidRPr="00A31EFD">
        <w:rPr>
          <w:rFonts w:ascii="Helvetica Neue" w:eastAsia="宋体" w:hAnsi="Helvetica Neue" w:cs="宋体" w:hint="eastAsia"/>
          <w:color w:val="181818"/>
          <w:spacing w:val="6"/>
          <w:kern w:val="0"/>
          <w:szCs w:val="21"/>
          <w:lang w:eastAsia="zh-Hans"/>
        </w:rPr>
        <w:t>除普通集群具有的存储功能和计算功能之外，</w:t>
      </w:r>
      <w:proofErr w:type="spellStart"/>
      <w:r w:rsidRPr="00A31EFD">
        <w:rPr>
          <w:rFonts w:ascii="Helvetica Neue" w:eastAsia="宋体" w:hAnsi="Helvetica Neue" w:cs="宋体" w:hint="eastAsia"/>
          <w:color w:val="181818"/>
          <w:spacing w:val="6"/>
          <w:kern w:val="0"/>
          <w:szCs w:val="21"/>
          <w:lang w:eastAsia="zh-Hans"/>
        </w:rPr>
        <w:t>PolarDB</w:t>
      </w:r>
      <w:proofErr w:type="spellEnd"/>
      <w:r w:rsidRPr="00A31EFD">
        <w:rPr>
          <w:rFonts w:ascii="Helvetica Neue" w:eastAsia="宋体" w:hAnsi="Helvetica Neue" w:cs="宋体" w:hint="eastAsia"/>
          <w:color w:val="181818"/>
          <w:spacing w:val="6"/>
          <w:kern w:val="0"/>
          <w:szCs w:val="21"/>
          <w:lang w:eastAsia="zh-Hans"/>
        </w:rPr>
        <w:t xml:space="preserve"> for AI</w:t>
      </w:r>
      <w:r w:rsidRPr="00A31EFD">
        <w:rPr>
          <w:rFonts w:ascii="Helvetica Neue" w:eastAsia="宋体" w:hAnsi="Helvetica Neue" w:cs="宋体" w:hint="eastAsia"/>
          <w:color w:val="181818"/>
          <w:spacing w:val="6"/>
          <w:kern w:val="0"/>
          <w:szCs w:val="21"/>
          <w:lang w:eastAsia="zh-Hans"/>
        </w:rPr>
        <w:t>还具有三层结构，分别是接入层、特征层及模型层。其中：</w:t>
      </w:r>
    </w:p>
    <w:p w:rsidR="00A31EFD" w:rsidRPr="00A31EFD" w:rsidRDefault="00A31EFD" w:rsidP="00A31EFD">
      <w:pPr>
        <w:widowControl/>
        <w:numPr>
          <w:ilvl w:val="0"/>
          <w:numId w:val="2"/>
        </w:numPr>
        <w:shd w:val="clear" w:color="auto" w:fill="FFFFFF"/>
        <w:spacing w:line="360" w:lineRule="atLeast"/>
        <w:jc w:val="left"/>
        <w:rPr>
          <w:rFonts w:ascii="Helvetica Neue" w:eastAsia="宋体" w:hAnsi="Helvetica Neue" w:cs="宋体"/>
          <w:color w:val="181818"/>
          <w:spacing w:val="6"/>
          <w:kern w:val="0"/>
          <w:szCs w:val="21"/>
          <w:lang w:eastAsia="zh-Hans"/>
        </w:rPr>
      </w:pPr>
      <w:r w:rsidRPr="00A31EFD">
        <w:rPr>
          <w:rFonts w:ascii="Helvetica Neue" w:eastAsia="宋体" w:hAnsi="Helvetica Neue" w:cs="宋体" w:hint="eastAsia"/>
          <w:color w:val="181818"/>
          <w:spacing w:val="6"/>
          <w:kern w:val="0"/>
          <w:szCs w:val="21"/>
          <w:lang w:eastAsia="zh-Hans"/>
        </w:rPr>
        <w:t>接入层：负责处理</w:t>
      </w:r>
      <w:r w:rsidRPr="00A31EFD">
        <w:rPr>
          <w:rFonts w:ascii="Helvetica Neue" w:eastAsia="宋体" w:hAnsi="Helvetica Neue" w:cs="宋体" w:hint="eastAsia"/>
          <w:color w:val="181818"/>
          <w:spacing w:val="6"/>
          <w:kern w:val="0"/>
          <w:szCs w:val="21"/>
          <w:lang w:eastAsia="zh-Hans"/>
        </w:rPr>
        <w:t>SQL</w:t>
      </w:r>
      <w:r w:rsidRPr="00A31EFD">
        <w:rPr>
          <w:rFonts w:ascii="Helvetica Neue" w:eastAsia="宋体" w:hAnsi="Helvetica Neue" w:cs="宋体" w:hint="eastAsia"/>
          <w:color w:val="181818"/>
          <w:spacing w:val="6"/>
          <w:kern w:val="0"/>
          <w:szCs w:val="21"/>
          <w:lang w:eastAsia="zh-Hans"/>
        </w:rPr>
        <w:t>语句，包括</w:t>
      </w:r>
      <w:r w:rsidRPr="00A31EFD">
        <w:rPr>
          <w:rFonts w:ascii="Helvetica Neue" w:eastAsia="宋体" w:hAnsi="Helvetica Neue" w:cs="宋体" w:hint="eastAsia"/>
          <w:color w:val="181818"/>
          <w:spacing w:val="6"/>
          <w:kern w:val="0"/>
          <w:szCs w:val="21"/>
          <w:lang w:eastAsia="zh-Hans"/>
        </w:rPr>
        <w:t>SQL</w:t>
      </w:r>
      <w:r w:rsidRPr="00A31EFD">
        <w:rPr>
          <w:rFonts w:ascii="Helvetica Neue" w:eastAsia="宋体" w:hAnsi="Helvetica Neue" w:cs="宋体" w:hint="eastAsia"/>
          <w:color w:val="181818"/>
          <w:spacing w:val="6"/>
          <w:kern w:val="0"/>
          <w:szCs w:val="21"/>
          <w:lang w:eastAsia="zh-Hans"/>
        </w:rPr>
        <w:t>解析、</w:t>
      </w:r>
      <w:r w:rsidRPr="00A31EFD">
        <w:rPr>
          <w:rFonts w:ascii="Helvetica Neue" w:eastAsia="宋体" w:hAnsi="Helvetica Neue" w:cs="宋体" w:hint="eastAsia"/>
          <w:color w:val="181818"/>
          <w:spacing w:val="6"/>
          <w:kern w:val="0"/>
          <w:szCs w:val="21"/>
          <w:lang w:eastAsia="zh-Hans"/>
        </w:rPr>
        <w:t>SQL</w:t>
      </w:r>
      <w:r w:rsidRPr="00A31EFD">
        <w:rPr>
          <w:rFonts w:ascii="Helvetica Neue" w:eastAsia="宋体" w:hAnsi="Helvetica Neue" w:cs="宋体" w:hint="eastAsia"/>
          <w:color w:val="181818"/>
          <w:spacing w:val="6"/>
          <w:kern w:val="0"/>
          <w:szCs w:val="21"/>
          <w:lang w:eastAsia="zh-Hans"/>
        </w:rPr>
        <w:t>校验、代价估算和生成执行计划等，并优化为可执行的</w:t>
      </w:r>
      <w:r w:rsidRPr="00A31EFD">
        <w:rPr>
          <w:rFonts w:ascii="Helvetica Neue" w:eastAsia="宋体" w:hAnsi="Helvetica Neue" w:cs="宋体" w:hint="eastAsia"/>
          <w:color w:val="181818"/>
          <w:spacing w:val="6"/>
          <w:kern w:val="0"/>
          <w:szCs w:val="21"/>
          <w:lang w:eastAsia="zh-Hans"/>
        </w:rPr>
        <w:t>SQL</w:t>
      </w:r>
      <w:r w:rsidRPr="00A31EFD">
        <w:rPr>
          <w:rFonts w:ascii="Helvetica Neue" w:eastAsia="宋体" w:hAnsi="Helvetica Neue" w:cs="宋体" w:hint="eastAsia"/>
          <w:color w:val="181818"/>
          <w:spacing w:val="6"/>
          <w:kern w:val="0"/>
          <w:szCs w:val="21"/>
          <w:lang w:eastAsia="zh-Hans"/>
        </w:rPr>
        <w:t>语句节点树。</w:t>
      </w:r>
    </w:p>
    <w:p w:rsidR="00A31EFD" w:rsidRPr="00A31EFD" w:rsidRDefault="00A31EFD" w:rsidP="00A31EFD">
      <w:pPr>
        <w:widowControl/>
        <w:numPr>
          <w:ilvl w:val="0"/>
          <w:numId w:val="2"/>
        </w:numPr>
        <w:shd w:val="clear" w:color="auto" w:fill="FFFFFF"/>
        <w:spacing w:line="360" w:lineRule="atLeast"/>
        <w:jc w:val="left"/>
        <w:rPr>
          <w:rFonts w:ascii="Helvetica Neue" w:eastAsia="宋体" w:hAnsi="Helvetica Neue" w:cs="宋体"/>
          <w:color w:val="181818"/>
          <w:spacing w:val="6"/>
          <w:kern w:val="0"/>
          <w:szCs w:val="21"/>
          <w:lang w:eastAsia="zh-Hans"/>
        </w:rPr>
      </w:pPr>
      <w:r w:rsidRPr="00A31EFD">
        <w:rPr>
          <w:rFonts w:ascii="Helvetica Neue" w:eastAsia="宋体" w:hAnsi="Helvetica Neue" w:cs="宋体" w:hint="eastAsia"/>
          <w:color w:val="181818"/>
          <w:spacing w:val="6"/>
          <w:kern w:val="0"/>
          <w:szCs w:val="21"/>
          <w:lang w:eastAsia="zh-Hans"/>
        </w:rPr>
        <w:t>特征层：负责处理从数据转换为特征的工作，包括数据接入、特征生成、数据同步和特征更新。</w:t>
      </w:r>
    </w:p>
    <w:p w:rsidR="00A31EFD" w:rsidRPr="00A31EFD" w:rsidRDefault="00A31EFD" w:rsidP="00A31EFD">
      <w:pPr>
        <w:widowControl/>
        <w:numPr>
          <w:ilvl w:val="0"/>
          <w:numId w:val="2"/>
        </w:numPr>
        <w:shd w:val="clear" w:color="auto" w:fill="FFFFFF"/>
        <w:spacing w:line="360" w:lineRule="atLeast"/>
        <w:jc w:val="left"/>
        <w:rPr>
          <w:rFonts w:ascii="Helvetica Neue" w:eastAsia="宋体" w:hAnsi="Helvetica Neue" w:cs="宋体"/>
          <w:color w:val="181818"/>
          <w:spacing w:val="6"/>
          <w:kern w:val="0"/>
          <w:szCs w:val="21"/>
          <w:lang w:eastAsia="zh-Hans"/>
        </w:rPr>
      </w:pPr>
      <w:r w:rsidRPr="00A31EFD">
        <w:rPr>
          <w:rFonts w:ascii="Helvetica Neue" w:eastAsia="宋体" w:hAnsi="Helvetica Neue" w:cs="宋体" w:hint="eastAsia"/>
          <w:color w:val="181818"/>
          <w:spacing w:val="6"/>
          <w:kern w:val="0"/>
          <w:szCs w:val="21"/>
          <w:lang w:eastAsia="zh-Hans"/>
        </w:rPr>
        <w:t>模型层：负责处理模型相关的</w:t>
      </w:r>
      <w:proofErr w:type="spellStart"/>
      <w:r w:rsidRPr="00A31EFD">
        <w:rPr>
          <w:rFonts w:ascii="Helvetica Neue" w:eastAsia="宋体" w:hAnsi="Helvetica Neue" w:cs="宋体" w:hint="eastAsia"/>
          <w:color w:val="181818"/>
          <w:spacing w:val="6"/>
          <w:kern w:val="0"/>
          <w:szCs w:val="21"/>
          <w:lang w:eastAsia="zh-Hans"/>
        </w:rPr>
        <w:t>MLOps</w:t>
      </w:r>
      <w:proofErr w:type="spellEnd"/>
      <w:r w:rsidRPr="00A31EFD">
        <w:rPr>
          <w:rFonts w:ascii="Helvetica Neue" w:eastAsia="宋体" w:hAnsi="Helvetica Neue" w:cs="宋体" w:hint="eastAsia"/>
          <w:color w:val="181818"/>
          <w:spacing w:val="6"/>
          <w:kern w:val="0"/>
          <w:szCs w:val="21"/>
          <w:lang w:eastAsia="zh-Hans"/>
        </w:rPr>
        <w:t>能力，包括模型创建、模型训练、模型评估、模型推理和模型管理。</w:t>
      </w:r>
    </w:p>
    <w:p w:rsidR="00A31EFD" w:rsidRPr="00A31EFD" w:rsidRDefault="00A31EFD" w:rsidP="00F64888">
      <w:pPr>
        <w:pStyle w:val="1"/>
        <w:rPr>
          <w:lang w:eastAsia="zh-Hans"/>
        </w:rPr>
      </w:pPr>
      <w:r w:rsidRPr="00A31EFD">
        <w:rPr>
          <w:rFonts w:hint="eastAsia"/>
          <w:lang w:eastAsia="zh-Hans"/>
        </w:rPr>
        <w:t>适用场景</w:t>
      </w:r>
    </w:p>
    <w:p w:rsidR="00A31EFD" w:rsidRPr="00A31EFD" w:rsidRDefault="00A31EFD" w:rsidP="00A31EFD">
      <w:pPr>
        <w:widowControl/>
        <w:shd w:val="clear" w:color="auto" w:fill="FFFFFF"/>
        <w:spacing w:line="360" w:lineRule="atLeast"/>
        <w:jc w:val="left"/>
        <w:rPr>
          <w:rFonts w:ascii="Helvetica Neue" w:eastAsia="宋体" w:hAnsi="Helvetica Neue" w:cs="宋体"/>
          <w:color w:val="181818"/>
          <w:spacing w:val="6"/>
          <w:kern w:val="0"/>
          <w:szCs w:val="21"/>
          <w:lang w:eastAsia="zh-Hans"/>
        </w:rPr>
      </w:pPr>
      <w:r w:rsidRPr="00A31EFD">
        <w:rPr>
          <w:rFonts w:ascii="Helvetica Neue" w:eastAsia="宋体" w:hAnsi="Helvetica Neue" w:cs="宋体" w:hint="eastAsia"/>
          <w:color w:val="181818"/>
          <w:spacing w:val="6"/>
          <w:kern w:val="0"/>
          <w:szCs w:val="21"/>
          <w:lang w:eastAsia="zh-Hans"/>
        </w:rPr>
        <w:t>如下图所示，</w:t>
      </w:r>
      <w:proofErr w:type="spellStart"/>
      <w:r w:rsidRPr="00A31EFD">
        <w:rPr>
          <w:rFonts w:ascii="Helvetica Neue" w:eastAsia="宋体" w:hAnsi="Helvetica Neue" w:cs="宋体" w:hint="eastAsia"/>
          <w:color w:val="181818"/>
          <w:spacing w:val="6"/>
          <w:kern w:val="0"/>
          <w:szCs w:val="21"/>
          <w:lang w:eastAsia="zh-Hans"/>
        </w:rPr>
        <w:t>PolarDB</w:t>
      </w:r>
      <w:proofErr w:type="spellEnd"/>
      <w:r w:rsidRPr="00A31EFD">
        <w:rPr>
          <w:rFonts w:ascii="Helvetica Neue" w:eastAsia="宋体" w:hAnsi="Helvetica Neue" w:cs="宋体" w:hint="eastAsia"/>
          <w:color w:val="181818"/>
          <w:spacing w:val="6"/>
          <w:kern w:val="0"/>
          <w:szCs w:val="21"/>
          <w:lang w:eastAsia="zh-Hans"/>
        </w:rPr>
        <w:t xml:space="preserve"> for AI</w:t>
      </w:r>
      <w:r w:rsidRPr="00A31EFD">
        <w:rPr>
          <w:rFonts w:ascii="Helvetica Neue" w:eastAsia="宋体" w:hAnsi="Helvetica Neue" w:cs="宋体" w:hint="eastAsia"/>
          <w:color w:val="181818"/>
          <w:spacing w:val="6"/>
          <w:kern w:val="0"/>
          <w:szCs w:val="21"/>
          <w:lang w:eastAsia="zh-Hans"/>
        </w:rPr>
        <w:t>将传统的</w:t>
      </w:r>
      <w:r w:rsidRPr="00A31EFD">
        <w:rPr>
          <w:rFonts w:ascii="Menlo" w:eastAsia="宋体" w:hAnsi="Menlo" w:cs="Menlo"/>
          <w:color w:val="181818"/>
          <w:spacing w:val="6"/>
          <w:kern w:val="0"/>
          <w:szCs w:val="21"/>
          <w:lang w:eastAsia="zh-Hans"/>
        </w:rPr>
        <w:t>DB+AI</w:t>
      </w:r>
      <w:r w:rsidRPr="00A31EFD">
        <w:rPr>
          <w:rFonts w:ascii="Helvetica Neue" w:eastAsia="宋体" w:hAnsi="Helvetica Neue" w:cs="宋体" w:hint="eastAsia"/>
          <w:color w:val="181818"/>
          <w:spacing w:val="6"/>
          <w:kern w:val="0"/>
          <w:szCs w:val="21"/>
          <w:lang w:eastAsia="zh-Hans"/>
        </w:rPr>
        <w:t>的数据智能应用转变为一站式数据智能应用，从数据库服务于传统的数据工程师和算法工程师转变为</w:t>
      </w:r>
      <w:r w:rsidRPr="00A31EFD">
        <w:rPr>
          <w:rFonts w:ascii="Menlo" w:eastAsia="宋体" w:hAnsi="Menlo" w:cs="Menlo"/>
          <w:color w:val="181818"/>
          <w:spacing w:val="6"/>
          <w:kern w:val="0"/>
          <w:szCs w:val="21"/>
          <w:lang w:eastAsia="zh-Hans"/>
        </w:rPr>
        <w:t>DB+AI</w:t>
      </w:r>
      <w:r w:rsidRPr="00A31EFD">
        <w:rPr>
          <w:rFonts w:ascii="Helvetica Neue" w:eastAsia="宋体" w:hAnsi="Helvetica Neue" w:cs="宋体" w:hint="eastAsia"/>
          <w:color w:val="181818"/>
          <w:spacing w:val="6"/>
          <w:kern w:val="0"/>
          <w:szCs w:val="21"/>
          <w:lang w:eastAsia="zh-Hans"/>
        </w:rPr>
        <w:t>服务于业务工程师，直接与业务系统对接。</w:t>
      </w:r>
    </w:p>
    <w:p w:rsidR="00A31EFD" w:rsidRPr="00A31EFD" w:rsidRDefault="00A31EFD" w:rsidP="00A31EFD">
      <w:pPr>
        <w:widowControl/>
        <w:shd w:val="clear" w:color="auto" w:fill="FFFFFF"/>
        <w:spacing w:after="240" w:line="360" w:lineRule="atLeast"/>
        <w:jc w:val="left"/>
        <w:rPr>
          <w:rFonts w:ascii="Helvetica Neue" w:eastAsia="宋体" w:hAnsi="Helvetica Neue" w:cs="宋体"/>
          <w:color w:val="181818"/>
          <w:spacing w:val="6"/>
          <w:kern w:val="0"/>
          <w:szCs w:val="21"/>
          <w:lang w:eastAsia="zh-Hans"/>
        </w:rPr>
      </w:pPr>
      <w:r w:rsidRPr="00A31EFD">
        <w:rPr>
          <w:rFonts w:ascii="Helvetica Neue" w:eastAsia="宋体" w:hAnsi="Helvetica Neue" w:cs="宋体"/>
          <w:color w:val="181818"/>
          <w:spacing w:val="6"/>
          <w:kern w:val="0"/>
          <w:szCs w:val="21"/>
          <w:lang w:eastAsia="zh-Hans"/>
        </w:rPr>
        <w:lastRenderedPageBreak/>
        <w:fldChar w:fldCharType="begin"/>
      </w:r>
      <w:r w:rsidRPr="00A31EFD">
        <w:rPr>
          <w:rFonts w:ascii="Helvetica Neue" w:eastAsia="宋体" w:hAnsi="Helvetica Neue" w:cs="宋体"/>
          <w:color w:val="181818"/>
          <w:spacing w:val="6"/>
          <w:kern w:val="0"/>
          <w:szCs w:val="21"/>
          <w:lang w:eastAsia="zh-Hans"/>
        </w:rPr>
        <w:instrText xml:space="preserve"> INCLUDEPICTURE "https://help-static-aliyun-doc.aliyuncs.com/assets/img/zh-CN/6140817561/p459844.png" \* MERGEFORMATINET </w:instrText>
      </w:r>
      <w:r w:rsidRPr="00A31EFD">
        <w:rPr>
          <w:rFonts w:ascii="Helvetica Neue" w:eastAsia="宋体" w:hAnsi="Helvetica Neue" w:cs="宋体"/>
          <w:color w:val="181818"/>
          <w:spacing w:val="6"/>
          <w:kern w:val="0"/>
          <w:szCs w:val="21"/>
          <w:lang w:eastAsia="zh-Hans"/>
        </w:rPr>
        <w:fldChar w:fldCharType="separate"/>
      </w:r>
      <w:r w:rsidRPr="00A31EFD">
        <w:rPr>
          <w:rFonts w:ascii="Helvetica Neue" w:eastAsia="宋体" w:hAnsi="Helvetica Neue" w:cs="宋体"/>
          <w:noProof/>
          <w:color w:val="181818"/>
          <w:spacing w:val="6"/>
          <w:kern w:val="0"/>
          <w:szCs w:val="21"/>
          <w:lang w:eastAsia="zh-Hans"/>
        </w:rPr>
        <w:drawing>
          <wp:inline distT="0" distB="0" distL="0" distR="0">
            <wp:extent cx="5274310" cy="1292860"/>
            <wp:effectExtent l="0" t="0" r="0" b="2540"/>
            <wp:docPr id="1064773477" name="图片 1" descr="体系架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u6-2vu-mmg" descr="体系架构"/>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292860"/>
                    </a:xfrm>
                    <a:prstGeom prst="rect">
                      <a:avLst/>
                    </a:prstGeom>
                    <a:noFill/>
                    <a:ln>
                      <a:noFill/>
                    </a:ln>
                  </pic:spPr>
                </pic:pic>
              </a:graphicData>
            </a:graphic>
          </wp:inline>
        </w:drawing>
      </w:r>
      <w:r w:rsidRPr="00A31EFD">
        <w:rPr>
          <w:rFonts w:ascii="Helvetica Neue" w:eastAsia="宋体" w:hAnsi="Helvetica Neue" w:cs="宋体"/>
          <w:color w:val="181818"/>
          <w:spacing w:val="6"/>
          <w:kern w:val="0"/>
          <w:szCs w:val="21"/>
          <w:lang w:eastAsia="zh-Hans"/>
        </w:rPr>
        <w:fldChar w:fldCharType="end"/>
      </w:r>
    </w:p>
    <w:p w:rsidR="00A31EFD" w:rsidRPr="00A31EFD" w:rsidRDefault="00A31EFD" w:rsidP="00A31EFD">
      <w:pPr>
        <w:widowControl/>
        <w:shd w:val="clear" w:color="auto" w:fill="FFFFFF"/>
        <w:spacing w:line="360" w:lineRule="atLeast"/>
        <w:jc w:val="left"/>
        <w:rPr>
          <w:rFonts w:ascii="Helvetica Neue" w:eastAsia="宋体" w:hAnsi="Helvetica Neue" w:cs="宋体"/>
          <w:color w:val="181818"/>
          <w:spacing w:val="6"/>
          <w:kern w:val="0"/>
          <w:szCs w:val="21"/>
          <w:lang w:eastAsia="zh-Hans"/>
        </w:rPr>
      </w:pPr>
      <w:proofErr w:type="spellStart"/>
      <w:r w:rsidRPr="00A31EFD">
        <w:rPr>
          <w:rFonts w:ascii="Helvetica Neue" w:eastAsia="宋体" w:hAnsi="Helvetica Neue" w:cs="宋体" w:hint="eastAsia"/>
          <w:color w:val="181818"/>
          <w:spacing w:val="6"/>
          <w:kern w:val="0"/>
          <w:szCs w:val="21"/>
          <w:lang w:eastAsia="zh-Hans"/>
        </w:rPr>
        <w:t>PolarDB</w:t>
      </w:r>
      <w:proofErr w:type="spellEnd"/>
      <w:r w:rsidRPr="00A31EFD">
        <w:rPr>
          <w:rFonts w:ascii="Helvetica Neue" w:eastAsia="宋体" w:hAnsi="Helvetica Neue" w:cs="宋体" w:hint="eastAsia"/>
          <w:color w:val="181818"/>
          <w:spacing w:val="6"/>
          <w:kern w:val="0"/>
          <w:szCs w:val="21"/>
          <w:lang w:eastAsia="zh-Hans"/>
        </w:rPr>
        <w:t xml:space="preserve"> for AI</w:t>
      </w:r>
      <w:r w:rsidRPr="00A31EFD">
        <w:rPr>
          <w:rFonts w:ascii="Helvetica Neue" w:eastAsia="宋体" w:hAnsi="Helvetica Neue" w:cs="宋体" w:hint="eastAsia"/>
          <w:color w:val="181818"/>
          <w:spacing w:val="6"/>
          <w:kern w:val="0"/>
          <w:szCs w:val="21"/>
          <w:lang w:eastAsia="zh-Hans"/>
        </w:rPr>
        <w:t>可用于如下行业场景：</w:t>
      </w:r>
    </w:p>
    <w:p w:rsidR="00A31EFD" w:rsidRPr="00A31EFD" w:rsidRDefault="00A31EFD" w:rsidP="00A31EFD">
      <w:pPr>
        <w:widowControl/>
        <w:numPr>
          <w:ilvl w:val="0"/>
          <w:numId w:val="3"/>
        </w:numPr>
        <w:shd w:val="clear" w:color="auto" w:fill="FFFFFF"/>
        <w:spacing w:line="360" w:lineRule="atLeast"/>
        <w:jc w:val="left"/>
        <w:rPr>
          <w:rFonts w:ascii="Helvetica Neue" w:eastAsia="宋体" w:hAnsi="Helvetica Neue" w:cs="宋体"/>
          <w:color w:val="181818"/>
          <w:spacing w:val="6"/>
          <w:kern w:val="0"/>
          <w:szCs w:val="21"/>
          <w:lang w:eastAsia="zh-Hans"/>
        </w:rPr>
      </w:pPr>
      <w:r w:rsidRPr="00A31EFD">
        <w:rPr>
          <w:rFonts w:ascii="Helvetica Neue" w:eastAsia="宋体" w:hAnsi="Helvetica Neue" w:cs="宋体" w:hint="eastAsia"/>
          <w:b/>
          <w:bCs/>
          <w:color w:val="181818"/>
          <w:spacing w:val="6"/>
          <w:kern w:val="0"/>
          <w:szCs w:val="21"/>
          <w:lang w:eastAsia="zh-Hans"/>
        </w:rPr>
        <w:t>ID-Mapping</w:t>
      </w:r>
    </w:p>
    <w:p w:rsidR="00A31EFD" w:rsidRPr="00A31EFD" w:rsidRDefault="00A31EFD" w:rsidP="00A31EFD">
      <w:pPr>
        <w:widowControl/>
        <w:shd w:val="clear" w:color="auto" w:fill="FFFFFF"/>
        <w:spacing w:line="360" w:lineRule="atLeast"/>
        <w:ind w:left="720"/>
        <w:jc w:val="left"/>
        <w:rPr>
          <w:rFonts w:ascii="Helvetica Neue" w:eastAsia="宋体" w:hAnsi="Helvetica Neue" w:cs="宋体"/>
          <w:color w:val="181818"/>
          <w:spacing w:val="6"/>
          <w:kern w:val="0"/>
          <w:szCs w:val="21"/>
          <w:lang w:eastAsia="zh-Hans"/>
        </w:rPr>
      </w:pPr>
      <w:r w:rsidRPr="00A31EFD">
        <w:rPr>
          <w:rFonts w:ascii="Helvetica Neue" w:eastAsia="宋体" w:hAnsi="Helvetica Neue" w:cs="宋体" w:hint="eastAsia"/>
          <w:color w:val="181818"/>
          <w:spacing w:val="6"/>
          <w:kern w:val="0"/>
          <w:szCs w:val="21"/>
          <w:lang w:eastAsia="zh-Hans"/>
        </w:rPr>
        <w:t>ID-Mapping</w:t>
      </w:r>
      <w:r w:rsidRPr="00A31EFD">
        <w:rPr>
          <w:rFonts w:ascii="Helvetica Neue" w:eastAsia="宋体" w:hAnsi="Helvetica Neue" w:cs="宋体" w:hint="eastAsia"/>
          <w:color w:val="181818"/>
          <w:spacing w:val="6"/>
          <w:kern w:val="0"/>
          <w:szCs w:val="21"/>
          <w:lang w:eastAsia="zh-Hans"/>
        </w:rPr>
        <w:t>通常适用于平台性的客户，如游戏和电商等。以游戏平台为例，某些游戏平台中的同一个用户可能会有多个游戏账号，这些账号散落在各种游戏或平台本身的数据库中，并没有对账号进行融合。基础数据建设不完善会带来各种问题，例如做精准营销时不能精准定位同一个用户，导致流量在跨渠道使用时效率较低。采用机器学习模型则会将账号统一，不但提高了基础数据质量，而且还为上游业务提供了优质的数据。</w:t>
      </w:r>
    </w:p>
    <w:p w:rsidR="00A31EFD" w:rsidRPr="00A31EFD" w:rsidRDefault="00A31EFD" w:rsidP="00A31EFD">
      <w:pPr>
        <w:widowControl/>
        <w:numPr>
          <w:ilvl w:val="0"/>
          <w:numId w:val="3"/>
        </w:numPr>
        <w:shd w:val="clear" w:color="auto" w:fill="FFFFFF"/>
        <w:spacing w:line="360" w:lineRule="atLeast"/>
        <w:jc w:val="left"/>
        <w:rPr>
          <w:rFonts w:ascii="Helvetica Neue" w:eastAsia="宋体" w:hAnsi="Helvetica Neue" w:cs="宋体"/>
          <w:color w:val="181818"/>
          <w:spacing w:val="6"/>
          <w:kern w:val="0"/>
          <w:szCs w:val="21"/>
          <w:lang w:eastAsia="zh-Hans"/>
        </w:rPr>
      </w:pPr>
      <w:r w:rsidRPr="00A31EFD">
        <w:rPr>
          <w:rFonts w:ascii="Helvetica Neue" w:eastAsia="宋体" w:hAnsi="Helvetica Neue" w:cs="宋体" w:hint="eastAsia"/>
          <w:b/>
          <w:bCs/>
          <w:color w:val="181818"/>
          <w:spacing w:val="6"/>
          <w:kern w:val="0"/>
          <w:szCs w:val="21"/>
          <w:lang w:eastAsia="zh-Hans"/>
        </w:rPr>
        <w:t>问答机器人</w:t>
      </w:r>
    </w:p>
    <w:p w:rsidR="00A31EFD" w:rsidRPr="00A31EFD" w:rsidRDefault="00A31EFD" w:rsidP="00A31EFD">
      <w:pPr>
        <w:widowControl/>
        <w:shd w:val="clear" w:color="auto" w:fill="FFFFFF"/>
        <w:spacing w:line="360" w:lineRule="atLeast"/>
        <w:ind w:left="720"/>
        <w:jc w:val="left"/>
        <w:rPr>
          <w:rFonts w:ascii="Helvetica Neue" w:eastAsia="宋体" w:hAnsi="Helvetica Neue" w:cs="宋体"/>
          <w:color w:val="181818"/>
          <w:spacing w:val="6"/>
          <w:kern w:val="0"/>
          <w:szCs w:val="21"/>
          <w:lang w:eastAsia="zh-Hans"/>
        </w:rPr>
      </w:pPr>
      <w:r w:rsidRPr="00A31EFD">
        <w:rPr>
          <w:rFonts w:ascii="Helvetica Neue" w:eastAsia="宋体" w:hAnsi="Helvetica Neue" w:cs="宋体" w:hint="eastAsia"/>
          <w:color w:val="181818"/>
          <w:spacing w:val="6"/>
          <w:kern w:val="0"/>
          <w:szCs w:val="21"/>
          <w:lang w:eastAsia="zh-Hans"/>
        </w:rPr>
        <w:t>问答机器人基于数据库中的内容。根据用户的业务场景，结合</w:t>
      </w:r>
      <w:r w:rsidRPr="00A31EFD">
        <w:rPr>
          <w:rFonts w:ascii="Helvetica Neue" w:eastAsia="宋体" w:hAnsi="Helvetica Neue" w:cs="宋体" w:hint="eastAsia"/>
          <w:color w:val="181818"/>
          <w:spacing w:val="6"/>
          <w:kern w:val="0"/>
          <w:szCs w:val="21"/>
          <w:lang w:eastAsia="zh-Hans"/>
        </w:rPr>
        <w:t>AI</w:t>
      </w:r>
      <w:r w:rsidRPr="00A31EFD">
        <w:rPr>
          <w:rFonts w:ascii="Helvetica Neue" w:eastAsia="宋体" w:hAnsi="Helvetica Neue" w:cs="宋体" w:hint="eastAsia"/>
          <w:color w:val="181818"/>
          <w:spacing w:val="6"/>
          <w:kern w:val="0"/>
          <w:szCs w:val="21"/>
          <w:lang w:eastAsia="zh-Hans"/>
        </w:rPr>
        <w:t>能力（对话控制、机器学习、自然语言理解等），打造适合企业的对话服务。问答机器人可以实现</w:t>
      </w:r>
      <w:r w:rsidRPr="00A31EFD">
        <w:rPr>
          <w:rFonts w:ascii="Menlo" w:eastAsia="宋体" w:hAnsi="Menlo" w:cs="Menlo"/>
          <w:color w:val="181818"/>
          <w:spacing w:val="6"/>
          <w:kern w:val="0"/>
          <w:szCs w:val="21"/>
          <w:lang w:eastAsia="zh-Hans"/>
        </w:rPr>
        <w:t>7×24</w:t>
      </w:r>
      <w:r w:rsidRPr="00A31EFD">
        <w:rPr>
          <w:rFonts w:ascii="Helvetica Neue" w:eastAsia="宋体" w:hAnsi="Helvetica Neue" w:cs="宋体" w:hint="eastAsia"/>
          <w:color w:val="181818"/>
          <w:spacing w:val="6"/>
          <w:kern w:val="0"/>
          <w:szCs w:val="21"/>
          <w:lang w:eastAsia="zh-Hans"/>
        </w:rPr>
        <w:t>小时在线服务，能帮助企业接待更多客户、提升客户满意度、提高工作效率和降低运营成本。是企业进行在线咨询、在线营销和在线服务的好帮手。</w:t>
      </w:r>
    </w:p>
    <w:p w:rsidR="00A31EFD" w:rsidRPr="00A31EFD" w:rsidRDefault="00A31EFD" w:rsidP="00A31EFD">
      <w:pPr>
        <w:widowControl/>
        <w:numPr>
          <w:ilvl w:val="0"/>
          <w:numId w:val="3"/>
        </w:numPr>
        <w:shd w:val="clear" w:color="auto" w:fill="FFFFFF"/>
        <w:spacing w:line="360" w:lineRule="atLeast"/>
        <w:jc w:val="left"/>
        <w:rPr>
          <w:rFonts w:ascii="Helvetica Neue" w:eastAsia="宋体" w:hAnsi="Helvetica Neue" w:cs="宋体"/>
          <w:color w:val="181818"/>
          <w:spacing w:val="6"/>
          <w:kern w:val="0"/>
          <w:szCs w:val="21"/>
          <w:lang w:eastAsia="zh-Hans"/>
        </w:rPr>
      </w:pPr>
      <w:r w:rsidRPr="00A31EFD">
        <w:rPr>
          <w:rFonts w:ascii="Helvetica Neue" w:eastAsia="宋体" w:hAnsi="Helvetica Neue" w:cs="宋体" w:hint="eastAsia"/>
          <w:b/>
          <w:bCs/>
          <w:color w:val="181818"/>
          <w:spacing w:val="6"/>
          <w:kern w:val="0"/>
          <w:szCs w:val="21"/>
          <w:lang w:eastAsia="zh-Hans"/>
        </w:rPr>
        <w:t>搜索推荐</w:t>
      </w:r>
    </w:p>
    <w:p w:rsidR="00A31EFD" w:rsidRPr="00A31EFD" w:rsidRDefault="00A31EFD" w:rsidP="00A31EFD">
      <w:pPr>
        <w:widowControl/>
        <w:shd w:val="clear" w:color="auto" w:fill="FFFFFF"/>
        <w:spacing w:line="360" w:lineRule="atLeast"/>
        <w:ind w:left="720"/>
        <w:jc w:val="left"/>
        <w:rPr>
          <w:rFonts w:ascii="Helvetica Neue" w:eastAsia="宋体" w:hAnsi="Helvetica Neue" w:cs="宋体"/>
          <w:color w:val="181818"/>
          <w:spacing w:val="6"/>
          <w:kern w:val="0"/>
          <w:szCs w:val="21"/>
          <w:lang w:eastAsia="zh-Hans"/>
        </w:rPr>
      </w:pPr>
      <w:r w:rsidRPr="00A31EFD">
        <w:rPr>
          <w:rFonts w:ascii="Helvetica Neue" w:eastAsia="宋体" w:hAnsi="Helvetica Neue" w:cs="宋体" w:hint="eastAsia"/>
          <w:color w:val="181818"/>
          <w:spacing w:val="6"/>
          <w:kern w:val="0"/>
          <w:szCs w:val="21"/>
          <w:lang w:eastAsia="zh-Hans"/>
        </w:rPr>
        <w:t>在传统的数据库中，用户的搜索能力通常基于数据库固有的全文检索能力，不支持自然语言类的检索需求（如语义检索、同义词匹配等）。采用</w:t>
      </w:r>
      <w:proofErr w:type="spellStart"/>
      <w:r w:rsidRPr="00A31EFD">
        <w:rPr>
          <w:rFonts w:ascii="Helvetica Neue" w:eastAsia="宋体" w:hAnsi="Helvetica Neue" w:cs="宋体" w:hint="eastAsia"/>
          <w:color w:val="181818"/>
          <w:spacing w:val="6"/>
          <w:kern w:val="0"/>
          <w:szCs w:val="21"/>
          <w:lang w:eastAsia="zh-Hans"/>
        </w:rPr>
        <w:t>PolarDB</w:t>
      </w:r>
      <w:proofErr w:type="spellEnd"/>
      <w:r w:rsidRPr="00A31EFD">
        <w:rPr>
          <w:rFonts w:ascii="Helvetica Neue" w:eastAsia="宋体" w:hAnsi="Helvetica Neue" w:cs="宋体" w:hint="eastAsia"/>
          <w:color w:val="181818"/>
          <w:spacing w:val="6"/>
          <w:kern w:val="0"/>
          <w:szCs w:val="21"/>
          <w:lang w:eastAsia="zh-Hans"/>
        </w:rPr>
        <w:t xml:space="preserve"> for AI</w:t>
      </w:r>
      <w:r w:rsidRPr="00A31EFD">
        <w:rPr>
          <w:rFonts w:ascii="Helvetica Neue" w:eastAsia="宋体" w:hAnsi="Helvetica Neue" w:cs="宋体" w:hint="eastAsia"/>
          <w:color w:val="181818"/>
          <w:spacing w:val="6"/>
          <w:kern w:val="0"/>
          <w:szCs w:val="21"/>
          <w:lang w:eastAsia="zh-Hans"/>
        </w:rPr>
        <w:t>中成熟的搜索解决方案，可以大幅度提升搜索的精确性。</w:t>
      </w:r>
    </w:p>
    <w:p w:rsidR="00A31EFD" w:rsidRPr="00A31EFD" w:rsidRDefault="00A31EFD" w:rsidP="00A31EFD">
      <w:pPr>
        <w:widowControl/>
        <w:shd w:val="clear" w:color="auto" w:fill="FFFFFF"/>
        <w:spacing w:line="360" w:lineRule="atLeast"/>
        <w:ind w:left="720"/>
        <w:jc w:val="left"/>
        <w:rPr>
          <w:rFonts w:ascii="Helvetica Neue" w:eastAsia="宋体" w:hAnsi="Helvetica Neue" w:cs="宋体"/>
          <w:color w:val="181818"/>
          <w:spacing w:val="6"/>
          <w:kern w:val="0"/>
          <w:szCs w:val="21"/>
          <w:lang w:eastAsia="zh-Hans"/>
        </w:rPr>
      </w:pPr>
      <w:r w:rsidRPr="00A31EFD">
        <w:rPr>
          <w:rFonts w:ascii="Helvetica Neue" w:eastAsia="宋体" w:hAnsi="Helvetica Neue" w:cs="宋体" w:hint="eastAsia"/>
          <w:color w:val="181818"/>
          <w:spacing w:val="6"/>
          <w:kern w:val="0"/>
          <w:szCs w:val="21"/>
          <w:lang w:eastAsia="zh-Hans"/>
        </w:rPr>
        <w:t>基于</w:t>
      </w:r>
      <w:proofErr w:type="spellStart"/>
      <w:r w:rsidRPr="00A31EFD">
        <w:rPr>
          <w:rFonts w:ascii="Helvetica Neue" w:eastAsia="宋体" w:hAnsi="Helvetica Neue" w:cs="宋体" w:hint="eastAsia"/>
          <w:color w:val="181818"/>
          <w:spacing w:val="6"/>
          <w:kern w:val="0"/>
          <w:szCs w:val="21"/>
          <w:lang w:eastAsia="zh-Hans"/>
        </w:rPr>
        <w:t>PolarDB</w:t>
      </w:r>
      <w:proofErr w:type="spellEnd"/>
      <w:r w:rsidRPr="00A31EFD">
        <w:rPr>
          <w:rFonts w:ascii="Helvetica Neue" w:eastAsia="宋体" w:hAnsi="Helvetica Neue" w:cs="宋体" w:hint="eastAsia"/>
          <w:color w:val="181818"/>
          <w:spacing w:val="6"/>
          <w:kern w:val="0"/>
          <w:szCs w:val="21"/>
          <w:lang w:eastAsia="zh-Hans"/>
        </w:rPr>
        <w:t xml:space="preserve"> for AI</w:t>
      </w:r>
      <w:r w:rsidRPr="00A31EFD">
        <w:rPr>
          <w:rFonts w:ascii="Helvetica Neue" w:eastAsia="宋体" w:hAnsi="Helvetica Neue" w:cs="宋体" w:hint="eastAsia"/>
          <w:color w:val="181818"/>
          <w:spacing w:val="6"/>
          <w:kern w:val="0"/>
          <w:szCs w:val="21"/>
          <w:lang w:eastAsia="zh-Hans"/>
        </w:rPr>
        <w:t>的智能推荐算法和知识图谱技术，再结合阿里巴巴电商策略，为企业提供贯穿推荐能力的一站式服务，助力企业快速过渡冷启动过程。面向不同的业务场景定制个性化解决方案，持续提升核心业务能力，以实现业务营收增长。</w:t>
      </w:r>
    </w:p>
    <w:p w:rsidR="00A31EFD" w:rsidRPr="00A31EFD" w:rsidRDefault="00A31EFD" w:rsidP="00F64888">
      <w:pPr>
        <w:pStyle w:val="1"/>
        <w:rPr>
          <w:lang w:eastAsia="zh-Hans"/>
        </w:rPr>
      </w:pPr>
      <w:r w:rsidRPr="00A31EFD">
        <w:rPr>
          <w:rFonts w:hint="eastAsia"/>
          <w:lang w:eastAsia="zh-Hans"/>
        </w:rPr>
        <w:t>优势</w:t>
      </w:r>
    </w:p>
    <w:p w:rsidR="00A31EFD" w:rsidRPr="00A31EFD" w:rsidRDefault="00A31EFD" w:rsidP="00A31EFD">
      <w:pPr>
        <w:widowControl/>
        <w:shd w:val="clear" w:color="auto" w:fill="FFFFFF"/>
        <w:spacing w:line="360" w:lineRule="atLeast"/>
        <w:jc w:val="left"/>
        <w:rPr>
          <w:rFonts w:ascii="Helvetica Neue" w:eastAsia="宋体" w:hAnsi="Helvetica Neue" w:cs="宋体"/>
          <w:color w:val="181818"/>
          <w:spacing w:val="6"/>
          <w:kern w:val="0"/>
          <w:szCs w:val="21"/>
          <w:lang w:eastAsia="zh-Hans"/>
        </w:rPr>
      </w:pPr>
      <w:proofErr w:type="spellStart"/>
      <w:r w:rsidRPr="00A31EFD">
        <w:rPr>
          <w:rFonts w:ascii="Helvetica Neue" w:eastAsia="宋体" w:hAnsi="Helvetica Neue" w:cs="宋体" w:hint="eastAsia"/>
          <w:color w:val="181818"/>
          <w:spacing w:val="6"/>
          <w:kern w:val="0"/>
          <w:szCs w:val="21"/>
          <w:lang w:eastAsia="zh-Hans"/>
        </w:rPr>
        <w:t>PolarDB</w:t>
      </w:r>
      <w:proofErr w:type="spellEnd"/>
      <w:r w:rsidRPr="00A31EFD">
        <w:rPr>
          <w:rFonts w:ascii="Helvetica Neue" w:eastAsia="宋体" w:hAnsi="Helvetica Neue" w:cs="宋体" w:hint="eastAsia"/>
          <w:color w:val="181818"/>
          <w:spacing w:val="6"/>
          <w:kern w:val="0"/>
          <w:szCs w:val="21"/>
          <w:lang w:eastAsia="zh-Hans"/>
        </w:rPr>
        <w:t xml:space="preserve"> for AI</w:t>
      </w:r>
      <w:r w:rsidRPr="00A31EFD">
        <w:rPr>
          <w:rFonts w:ascii="Helvetica Neue" w:eastAsia="宋体" w:hAnsi="Helvetica Neue" w:cs="宋体" w:hint="eastAsia"/>
          <w:color w:val="181818"/>
          <w:spacing w:val="6"/>
          <w:kern w:val="0"/>
          <w:szCs w:val="21"/>
          <w:lang w:eastAsia="zh-Hans"/>
        </w:rPr>
        <w:t>支持</w:t>
      </w:r>
      <w:proofErr w:type="spellStart"/>
      <w:r w:rsidRPr="00A31EFD">
        <w:rPr>
          <w:rFonts w:ascii="Helvetica Neue" w:eastAsia="宋体" w:hAnsi="Helvetica Neue" w:cs="宋体" w:hint="eastAsia"/>
          <w:color w:val="181818"/>
          <w:spacing w:val="6"/>
          <w:kern w:val="0"/>
          <w:szCs w:val="21"/>
          <w:lang w:eastAsia="zh-Hans"/>
        </w:rPr>
        <w:t>PolarDB</w:t>
      </w:r>
      <w:proofErr w:type="spellEnd"/>
      <w:r w:rsidRPr="00A31EFD">
        <w:rPr>
          <w:rFonts w:ascii="Helvetica Neue" w:eastAsia="宋体" w:hAnsi="Helvetica Neue" w:cs="宋体" w:hint="eastAsia"/>
          <w:color w:val="181818"/>
          <w:spacing w:val="6"/>
          <w:kern w:val="0"/>
          <w:szCs w:val="21"/>
          <w:lang w:eastAsia="zh-Hans"/>
        </w:rPr>
        <w:t>内置的模型训练和模型推理等</w:t>
      </w:r>
      <w:proofErr w:type="spellStart"/>
      <w:r w:rsidRPr="00A31EFD">
        <w:rPr>
          <w:rFonts w:ascii="Helvetica Neue" w:eastAsia="宋体" w:hAnsi="Helvetica Neue" w:cs="宋体" w:hint="eastAsia"/>
          <w:color w:val="181818"/>
          <w:spacing w:val="6"/>
          <w:kern w:val="0"/>
          <w:szCs w:val="21"/>
          <w:lang w:eastAsia="zh-Hans"/>
        </w:rPr>
        <w:t>MLOps</w:t>
      </w:r>
      <w:proofErr w:type="spellEnd"/>
      <w:r w:rsidRPr="00A31EFD">
        <w:rPr>
          <w:rFonts w:ascii="Helvetica Neue" w:eastAsia="宋体" w:hAnsi="Helvetica Neue" w:cs="宋体" w:hint="eastAsia"/>
          <w:color w:val="181818"/>
          <w:spacing w:val="6"/>
          <w:kern w:val="0"/>
          <w:szCs w:val="21"/>
          <w:lang w:eastAsia="zh-Hans"/>
        </w:rPr>
        <w:t>，无缝兼容</w:t>
      </w:r>
      <w:r w:rsidRPr="00A31EFD">
        <w:rPr>
          <w:rFonts w:ascii="Helvetica Neue" w:eastAsia="宋体" w:hAnsi="Helvetica Neue" w:cs="宋体" w:hint="eastAsia"/>
          <w:color w:val="181818"/>
          <w:spacing w:val="6"/>
          <w:kern w:val="0"/>
          <w:szCs w:val="21"/>
          <w:lang w:eastAsia="zh-Hans"/>
        </w:rPr>
        <w:t>MySQL</w:t>
      </w:r>
      <w:r w:rsidRPr="00A31EFD">
        <w:rPr>
          <w:rFonts w:ascii="Helvetica Neue" w:eastAsia="宋体" w:hAnsi="Helvetica Neue" w:cs="宋体" w:hint="eastAsia"/>
          <w:color w:val="181818"/>
          <w:spacing w:val="6"/>
          <w:kern w:val="0"/>
          <w:szCs w:val="21"/>
          <w:lang w:eastAsia="zh-Hans"/>
        </w:rPr>
        <w:t>语句，提供达摩院加持的行业智能算法服务，避免数据在两个甚至多个系统间转换和迁移，从而降低数据智能应用的开发成本，加速数据价值业务变现。</w:t>
      </w:r>
    </w:p>
    <w:p w:rsidR="00A31EFD" w:rsidRPr="00A31EFD" w:rsidRDefault="00A31EFD" w:rsidP="00F64888">
      <w:pPr>
        <w:pStyle w:val="1"/>
        <w:rPr>
          <w:lang w:eastAsia="zh-Hans"/>
        </w:rPr>
      </w:pPr>
      <w:r w:rsidRPr="00A31EFD">
        <w:rPr>
          <w:rFonts w:hint="eastAsia"/>
          <w:lang w:eastAsia="zh-Hans"/>
        </w:rPr>
        <w:t>使用说明</w:t>
      </w:r>
    </w:p>
    <w:p w:rsidR="00A31EFD" w:rsidRPr="00A31EFD" w:rsidRDefault="00A31EFD" w:rsidP="00A31EFD">
      <w:pPr>
        <w:widowControl/>
        <w:numPr>
          <w:ilvl w:val="0"/>
          <w:numId w:val="4"/>
        </w:numPr>
        <w:shd w:val="clear" w:color="auto" w:fill="FFFFFF"/>
        <w:spacing w:line="360" w:lineRule="atLeast"/>
        <w:jc w:val="left"/>
        <w:rPr>
          <w:rFonts w:ascii="Helvetica Neue" w:eastAsia="宋体" w:hAnsi="Helvetica Neue" w:cs="宋体"/>
          <w:color w:val="181818"/>
          <w:spacing w:val="6"/>
          <w:kern w:val="0"/>
          <w:szCs w:val="21"/>
          <w:lang w:eastAsia="zh-Hans"/>
        </w:rPr>
      </w:pPr>
      <w:r w:rsidRPr="00A31EFD">
        <w:rPr>
          <w:rFonts w:ascii="Helvetica Neue" w:eastAsia="宋体" w:hAnsi="Helvetica Neue" w:cs="宋体" w:hint="eastAsia"/>
          <w:color w:val="181818"/>
          <w:spacing w:val="6"/>
          <w:kern w:val="0"/>
          <w:szCs w:val="21"/>
          <w:lang w:eastAsia="zh-Hans"/>
        </w:rPr>
        <w:lastRenderedPageBreak/>
        <w:t>快速上手</w:t>
      </w:r>
      <w:proofErr w:type="spellStart"/>
      <w:r w:rsidRPr="00A31EFD">
        <w:rPr>
          <w:rFonts w:ascii="Helvetica Neue" w:eastAsia="宋体" w:hAnsi="Helvetica Neue" w:cs="宋体" w:hint="eastAsia"/>
          <w:color w:val="181818"/>
          <w:spacing w:val="6"/>
          <w:kern w:val="0"/>
          <w:szCs w:val="21"/>
          <w:lang w:eastAsia="zh-Hans"/>
        </w:rPr>
        <w:t>PolarDB</w:t>
      </w:r>
      <w:proofErr w:type="spellEnd"/>
      <w:r w:rsidRPr="00A31EFD">
        <w:rPr>
          <w:rFonts w:ascii="Helvetica Neue" w:eastAsia="宋体" w:hAnsi="Helvetica Neue" w:cs="宋体" w:hint="eastAsia"/>
          <w:color w:val="181818"/>
          <w:spacing w:val="6"/>
          <w:kern w:val="0"/>
          <w:szCs w:val="21"/>
          <w:lang w:eastAsia="zh-Hans"/>
        </w:rPr>
        <w:t xml:space="preserve"> for AI</w:t>
      </w:r>
    </w:p>
    <w:p w:rsidR="00A31EFD" w:rsidRPr="00A31EFD" w:rsidRDefault="00A31EFD" w:rsidP="00A31EFD">
      <w:pPr>
        <w:widowControl/>
        <w:numPr>
          <w:ilvl w:val="1"/>
          <w:numId w:val="4"/>
        </w:numPr>
        <w:shd w:val="clear" w:color="auto" w:fill="FFFFFF"/>
        <w:spacing w:line="360" w:lineRule="atLeast"/>
        <w:jc w:val="left"/>
        <w:rPr>
          <w:rFonts w:ascii="Helvetica Neue" w:eastAsia="宋体" w:hAnsi="Helvetica Neue" w:cs="宋体"/>
          <w:color w:val="181818"/>
          <w:spacing w:val="6"/>
          <w:kern w:val="0"/>
          <w:szCs w:val="21"/>
          <w:lang w:eastAsia="zh-Hans"/>
        </w:rPr>
      </w:pPr>
      <w:hyperlink r:id="rId7" w:history="1">
        <w:r w:rsidRPr="00A31EFD">
          <w:rPr>
            <w:rFonts w:ascii="Helvetica Neue" w:eastAsia="宋体" w:hAnsi="Helvetica Neue" w:cs="宋体" w:hint="eastAsia"/>
            <w:color w:val="1366EC"/>
            <w:spacing w:val="6"/>
            <w:kern w:val="0"/>
            <w:szCs w:val="21"/>
            <w:u w:val="single"/>
            <w:lang w:eastAsia="zh-Hans"/>
          </w:rPr>
          <w:t>开启</w:t>
        </w:r>
        <w:r w:rsidRPr="00A31EFD">
          <w:rPr>
            <w:rFonts w:ascii="Helvetica Neue" w:eastAsia="宋体" w:hAnsi="Helvetica Neue" w:cs="宋体" w:hint="eastAsia"/>
            <w:color w:val="1366EC"/>
            <w:spacing w:val="6"/>
            <w:kern w:val="0"/>
            <w:szCs w:val="21"/>
            <w:u w:val="single"/>
            <w:lang w:eastAsia="zh-Hans"/>
          </w:rPr>
          <w:t>PolarDB for AI</w:t>
        </w:r>
        <w:r w:rsidRPr="00A31EFD">
          <w:rPr>
            <w:rFonts w:ascii="Helvetica Neue" w:eastAsia="宋体" w:hAnsi="Helvetica Neue" w:cs="宋体" w:hint="eastAsia"/>
            <w:color w:val="1366EC"/>
            <w:spacing w:val="6"/>
            <w:kern w:val="0"/>
            <w:szCs w:val="21"/>
            <w:u w:val="single"/>
            <w:lang w:eastAsia="zh-Hans"/>
          </w:rPr>
          <w:t>功能</w:t>
        </w:r>
      </w:hyperlink>
    </w:p>
    <w:p w:rsidR="00A31EFD" w:rsidRPr="00A31EFD" w:rsidRDefault="00A31EFD" w:rsidP="00A31EFD">
      <w:pPr>
        <w:widowControl/>
        <w:numPr>
          <w:ilvl w:val="1"/>
          <w:numId w:val="4"/>
        </w:numPr>
        <w:shd w:val="clear" w:color="auto" w:fill="FFFFFF"/>
        <w:spacing w:line="360" w:lineRule="atLeast"/>
        <w:jc w:val="left"/>
        <w:rPr>
          <w:rFonts w:ascii="Helvetica Neue" w:eastAsia="宋体" w:hAnsi="Helvetica Neue" w:cs="宋体"/>
          <w:color w:val="181818"/>
          <w:spacing w:val="6"/>
          <w:kern w:val="0"/>
          <w:szCs w:val="21"/>
          <w:lang w:eastAsia="zh-Hans"/>
        </w:rPr>
      </w:pPr>
      <w:hyperlink r:id="rId8" w:history="1">
        <w:r w:rsidRPr="00A31EFD">
          <w:rPr>
            <w:rFonts w:ascii="Helvetica Neue" w:eastAsia="宋体" w:hAnsi="Helvetica Neue" w:cs="宋体" w:hint="eastAsia"/>
            <w:color w:val="1366EC"/>
            <w:spacing w:val="6"/>
            <w:kern w:val="0"/>
            <w:szCs w:val="21"/>
            <w:u w:val="single"/>
            <w:lang w:eastAsia="zh-Hans"/>
          </w:rPr>
          <w:t>使用集群地址连接集群并执行</w:t>
        </w:r>
        <w:r w:rsidRPr="00A31EFD">
          <w:rPr>
            <w:rFonts w:ascii="Helvetica Neue" w:eastAsia="宋体" w:hAnsi="Helvetica Neue" w:cs="宋体" w:hint="eastAsia"/>
            <w:color w:val="1366EC"/>
            <w:spacing w:val="6"/>
            <w:kern w:val="0"/>
            <w:szCs w:val="21"/>
            <w:u w:val="single"/>
            <w:lang w:eastAsia="zh-Hans"/>
          </w:rPr>
          <w:t>AI SQL</w:t>
        </w:r>
      </w:hyperlink>
    </w:p>
    <w:p w:rsidR="00A31EFD" w:rsidRPr="00A31EFD" w:rsidRDefault="00A31EFD" w:rsidP="00A31EFD">
      <w:pPr>
        <w:widowControl/>
        <w:numPr>
          <w:ilvl w:val="1"/>
          <w:numId w:val="4"/>
        </w:numPr>
        <w:shd w:val="clear" w:color="auto" w:fill="FFFFFF"/>
        <w:spacing w:line="360" w:lineRule="atLeast"/>
        <w:jc w:val="left"/>
        <w:rPr>
          <w:rFonts w:ascii="Helvetica Neue" w:eastAsia="宋体" w:hAnsi="Helvetica Neue" w:cs="宋体"/>
          <w:color w:val="181818"/>
          <w:spacing w:val="6"/>
          <w:kern w:val="0"/>
          <w:szCs w:val="21"/>
          <w:lang w:eastAsia="zh-Hans"/>
        </w:rPr>
      </w:pPr>
      <w:hyperlink r:id="rId9" w:history="1">
        <w:r w:rsidRPr="00A31EFD">
          <w:rPr>
            <w:rFonts w:ascii="Helvetica Neue" w:eastAsia="宋体" w:hAnsi="Helvetica Neue" w:cs="宋体" w:hint="eastAsia"/>
            <w:color w:val="1366EC"/>
            <w:spacing w:val="6"/>
            <w:kern w:val="0"/>
            <w:szCs w:val="21"/>
            <w:u w:val="single"/>
            <w:lang w:eastAsia="zh-Hans"/>
          </w:rPr>
          <w:t>模型使用流程及说明</w:t>
        </w:r>
      </w:hyperlink>
    </w:p>
    <w:p w:rsidR="00A31EFD" w:rsidRPr="00A31EFD" w:rsidRDefault="00A31EFD" w:rsidP="00A31EFD">
      <w:pPr>
        <w:widowControl/>
        <w:numPr>
          <w:ilvl w:val="0"/>
          <w:numId w:val="4"/>
        </w:numPr>
        <w:shd w:val="clear" w:color="auto" w:fill="FFFFFF"/>
        <w:spacing w:line="360" w:lineRule="atLeast"/>
        <w:jc w:val="left"/>
        <w:rPr>
          <w:rFonts w:ascii="Helvetica Neue" w:eastAsia="宋体" w:hAnsi="Helvetica Neue" w:cs="宋体"/>
          <w:color w:val="181818"/>
          <w:spacing w:val="6"/>
          <w:kern w:val="0"/>
          <w:szCs w:val="21"/>
          <w:lang w:eastAsia="zh-Hans"/>
        </w:rPr>
      </w:pPr>
      <w:hyperlink r:id="rId10" w:history="1">
        <w:r w:rsidRPr="00A31EFD">
          <w:rPr>
            <w:rFonts w:ascii="Helvetica Neue" w:eastAsia="宋体" w:hAnsi="Helvetica Neue" w:cs="宋体" w:hint="eastAsia"/>
            <w:color w:val="1366EC"/>
            <w:spacing w:val="6"/>
            <w:kern w:val="0"/>
            <w:szCs w:val="21"/>
            <w:u w:val="single"/>
            <w:lang w:eastAsia="zh-Hans"/>
          </w:rPr>
          <w:t>自然语言到</w:t>
        </w:r>
        <w:r w:rsidRPr="00A31EFD">
          <w:rPr>
            <w:rFonts w:ascii="Helvetica Neue" w:eastAsia="宋体" w:hAnsi="Helvetica Neue" w:cs="宋体" w:hint="eastAsia"/>
            <w:color w:val="1366EC"/>
            <w:spacing w:val="6"/>
            <w:kern w:val="0"/>
            <w:szCs w:val="21"/>
            <w:u w:val="single"/>
            <w:lang w:eastAsia="zh-Hans"/>
          </w:rPr>
          <w:t>SQL</w:t>
        </w:r>
        <w:r w:rsidRPr="00A31EFD">
          <w:rPr>
            <w:rFonts w:ascii="Helvetica Neue" w:eastAsia="宋体" w:hAnsi="Helvetica Neue" w:cs="宋体" w:hint="eastAsia"/>
            <w:color w:val="1366EC"/>
            <w:spacing w:val="6"/>
            <w:kern w:val="0"/>
            <w:szCs w:val="21"/>
            <w:u w:val="single"/>
            <w:lang w:eastAsia="zh-Hans"/>
          </w:rPr>
          <w:t>语言转义（基于大语言模型的</w:t>
        </w:r>
        <w:r w:rsidRPr="00A31EFD">
          <w:rPr>
            <w:rFonts w:ascii="Helvetica Neue" w:eastAsia="宋体" w:hAnsi="Helvetica Neue" w:cs="宋体" w:hint="eastAsia"/>
            <w:color w:val="1366EC"/>
            <w:spacing w:val="6"/>
            <w:kern w:val="0"/>
            <w:szCs w:val="21"/>
            <w:u w:val="single"/>
            <w:lang w:eastAsia="zh-Hans"/>
          </w:rPr>
          <w:t>NL2SQL</w:t>
        </w:r>
        <w:r w:rsidRPr="00A31EFD">
          <w:rPr>
            <w:rFonts w:ascii="Helvetica Neue" w:eastAsia="宋体" w:hAnsi="Helvetica Neue" w:cs="宋体" w:hint="eastAsia"/>
            <w:color w:val="1366EC"/>
            <w:spacing w:val="6"/>
            <w:kern w:val="0"/>
            <w:szCs w:val="21"/>
            <w:u w:val="single"/>
            <w:lang w:eastAsia="zh-Hans"/>
          </w:rPr>
          <w:t>）</w:t>
        </w:r>
      </w:hyperlink>
    </w:p>
    <w:p w:rsidR="00A31EFD" w:rsidRPr="00A31EFD" w:rsidRDefault="00A31EFD" w:rsidP="00A31EFD">
      <w:pPr>
        <w:widowControl/>
        <w:numPr>
          <w:ilvl w:val="0"/>
          <w:numId w:val="4"/>
        </w:numPr>
        <w:shd w:val="clear" w:color="auto" w:fill="FFFFFF"/>
        <w:spacing w:line="360" w:lineRule="atLeast"/>
        <w:jc w:val="left"/>
        <w:rPr>
          <w:rFonts w:ascii="Helvetica Neue" w:eastAsia="宋体" w:hAnsi="Helvetica Neue" w:cs="宋体"/>
          <w:color w:val="181818"/>
          <w:spacing w:val="6"/>
          <w:kern w:val="0"/>
          <w:szCs w:val="21"/>
          <w:lang w:eastAsia="zh-Hans"/>
        </w:rPr>
      </w:pPr>
      <w:hyperlink r:id="rId11" w:history="1">
        <w:r w:rsidRPr="00A31EFD">
          <w:rPr>
            <w:rFonts w:ascii="Helvetica Neue" w:eastAsia="宋体" w:hAnsi="Helvetica Neue" w:cs="宋体" w:hint="eastAsia"/>
            <w:color w:val="1366EC"/>
            <w:spacing w:val="6"/>
            <w:kern w:val="0"/>
            <w:szCs w:val="21"/>
            <w:u w:val="single"/>
            <w:lang w:eastAsia="zh-Hans"/>
          </w:rPr>
          <w:t>分词和向量检索</w:t>
        </w:r>
      </w:hyperlink>
    </w:p>
    <w:p w:rsidR="00A31EFD" w:rsidRPr="00A31EFD" w:rsidRDefault="00A31EFD" w:rsidP="00A31EFD">
      <w:pPr>
        <w:widowControl/>
        <w:numPr>
          <w:ilvl w:val="0"/>
          <w:numId w:val="4"/>
        </w:numPr>
        <w:shd w:val="clear" w:color="auto" w:fill="FFFFFF"/>
        <w:spacing w:line="360" w:lineRule="atLeast"/>
        <w:jc w:val="left"/>
        <w:rPr>
          <w:rFonts w:ascii="Helvetica Neue" w:eastAsia="宋体" w:hAnsi="Helvetica Neue" w:cs="宋体"/>
          <w:color w:val="181818"/>
          <w:spacing w:val="6"/>
          <w:kern w:val="0"/>
          <w:szCs w:val="21"/>
          <w:lang w:eastAsia="zh-Hans"/>
        </w:rPr>
      </w:pPr>
      <w:r w:rsidRPr="00A31EFD">
        <w:rPr>
          <w:rFonts w:ascii="Helvetica Neue" w:eastAsia="宋体" w:hAnsi="Helvetica Neue" w:cs="宋体" w:hint="eastAsia"/>
          <w:color w:val="181818"/>
          <w:spacing w:val="6"/>
          <w:kern w:val="0"/>
          <w:szCs w:val="21"/>
          <w:lang w:eastAsia="zh-Hans"/>
        </w:rPr>
        <w:t>进阶使用</w:t>
      </w:r>
      <w:proofErr w:type="spellStart"/>
      <w:r w:rsidRPr="00A31EFD">
        <w:rPr>
          <w:rFonts w:ascii="Helvetica Neue" w:eastAsia="宋体" w:hAnsi="Helvetica Neue" w:cs="宋体" w:hint="eastAsia"/>
          <w:color w:val="181818"/>
          <w:spacing w:val="6"/>
          <w:kern w:val="0"/>
          <w:szCs w:val="21"/>
          <w:lang w:eastAsia="zh-Hans"/>
        </w:rPr>
        <w:t>PolarDB</w:t>
      </w:r>
      <w:proofErr w:type="spellEnd"/>
      <w:r w:rsidRPr="00A31EFD">
        <w:rPr>
          <w:rFonts w:ascii="Helvetica Neue" w:eastAsia="宋体" w:hAnsi="Helvetica Neue" w:cs="宋体" w:hint="eastAsia"/>
          <w:color w:val="181818"/>
          <w:spacing w:val="6"/>
          <w:kern w:val="0"/>
          <w:szCs w:val="21"/>
          <w:lang w:eastAsia="zh-Hans"/>
        </w:rPr>
        <w:t xml:space="preserve"> for AI</w:t>
      </w:r>
    </w:p>
    <w:p w:rsidR="00A31EFD" w:rsidRPr="00A31EFD" w:rsidRDefault="00A31EFD" w:rsidP="00A31EFD">
      <w:pPr>
        <w:widowControl/>
        <w:numPr>
          <w:ilvl w:val="1"/>
          <w:numId w:val="4"/>
        </w:numPr>
        <w:shd w:val="clear" w:color="auto" w:fill="FFFFFF"/>
        <w:spacing w:line="360" w:lineRule="atLeast"/>
        <w:jc w:val="left"/>
        <w:rPr>
          <w:rFonts w:ascii="Helvetica Neue" w:eastAsia="宋体" w:hAnsi="Helvetica Neue" w:cs="宋体"/>
          <w:color w:val="181818"/>
          <w:spacing w:val="6"/>
          <w:kern w:val="0"/>
          <w:szCs w:val="21"/>
          <w:lang w:eastAsia="zh-Hans"/>
        </w:rPr>
      </w:pPr>
      <w:hyperlink r:id="rId12" w:history="1">
        <w:r w:rsidRPr="00A31EFD">
          <w:rPr>
            <w:rFonts w:ascii="Helvetica Neue" w:eastAsia="宋体" w:hAnsi="Helvetica Neue" w:cs="宋体" w:hint="eastAsia"/>
            <w:color w:val="1366EC"/>
            <w:spacing w:val="6"/>
            <w:kern w:val="0"/>
            <w:szCs w:val="21"/>
            <w:u w:val="single"/>
            <w:lang w:eastAsia="zh-Hans"/>
          </w:rPr>
          <w:t>特征管理</w:t>
        </w:r>
      </w:hyperlink>
    </w:p>
    <w:p w:rsidR="00A31EFD" w:rsidRPr="00A31EFD" w:rsidRDefault="00A31EFD" w:rsidP="00A31EFD">
      <w:pPr>
        <w:widowControl/>
        <w:numPr>
          <w:ilvl w:val="1"/>
          <w:numId w:val="4"/>
        </w:numPr>
        <w:shd w:val="clear" w:color="auto" w:fill="FFFFFF"/>
        <w:spacing w:line="360" w:lineRule="atLeast"/>
        <w:jc w:val="left"/>
        <w:rPr>
          <w:rFonts w:ascii="Helvetica Neue" w:eastAsia="宋体" w:hAnsi="Helvetica Neue" w:cs="宋体"/>
          <w:color w:val="181818"/>
          <w:spacing w:val="6"/>
          <w:kern w:val="0"/>
          <w:szCs w:val="21"/>
          <w:lang w:eastAsia="zh-Hans"/>
        </w:rPr>
      </w:pPr>
      <w:hyperlink r:id="rId13" w:history="1">
        <w:r w:rsidRPr="00A31EFD">
          <w:rPr>
            <w:rFonts w:ascii="Helvetica Neue" w:eastAsia="宋体" w:hAnsi="Helvetica Neue" w:cs="宋体" w:hint="eastAsia"/>
            <w:color w:val="1366EC"/>
            <w:spacing w:val="6"/>
            <w:kern w:val="0"/>
            <w:szCs w:val="21"/>
            <w:u w:val="single"/>
            <w:lang w:eastAsia="zh-Hans"/>
          </w:rPr>
          <w:t>算法介绍</w:t>
        </w:r>
      </w:hyperlink>
    </w:p>
    <w:p w:rsidR="00A31EFD" w:rsidRPr="00A31EFD" w:rsidRDefault="00A31EFD" w:rsidP="00A31EFD">
      <w:pPr>
        <w:widowControl/>
        <w:numPr>
          <w:ilvl w:val="1"/>
          <w:numId w:val="4"/>
        </w:numPr>
        <w:shd w:val="clear" w:color="auto" w:fill="FFFFFF"/>
        <w:spacing w:line="360" w:lineRule="atLeast"/>
        <w:jc w:val="left"/>
        <w:rPr>
          <w:rFonts w:ascii="Helvetica Neue" w:eastAsia="宋体" w:hAnsi="Helvetica Neue" w:cs="宋体"/>
          <w:color w:val="181818"/>
          <w:spacing w:val="6"/>
          <w:kern w:val="0"/>
          <w:szCs w:val="21"/>
          <w:lang w:eastAsia="zh-Hans"/>
        </w:rPr>
      </w:pPr>
      <w:hyperlink r:id="rId14" w:history="1">
        <w:r w:rsidRPr="00A31EFD">
          <w:rPr>
            <w:rFonts w:ascii="Helvetica Neue" w:eastAsia="宋体" w:hAnsi="Helvetica Neue" w:cs="宋体" w:hint="eastAsia"/>
            <w:color w:val="1366EC"/>
            <w:spacing w:val="6"/>
            <w:kern w:val="0"/>
            <w:szCs w:val="21"/>
            <w:u w:val="single"/>
            <w:lang w:eastAsia="zh-Hans"/>
          </w:rPr>
          <w:t>将</w:t>
        </w:r>
        <w:r w:rsidRPr="00A31EFD">
          <w:rPr>
            <w:rFonts w:ascii="Helvetica Neue" w:eastAsia="宋体" w:hAnsi="Helvetica Neue" w:cs="宋体" w:hint="eastAsia"/>
            <w:color w:val="1366EC"/>
            <w:spacing w:val="6"/>
            <w:kern w:val="0"/>
            <w:szCs w:val="21"/>
            <w:u w:val="single"/>
            <w:lang w:eastAsia="zh-Hans"/>
          </w:rPr>
          <w:t>AI</w:t>
        </w:r>
        <w:r w:rsidRPr="00A31EFD">
          <w:rPr>
            <w:rFonts w:ascii="Helvetica Neue" w:eastAsia="宋体" w:hAnsi="Helvetica Neue" w:cs="宋体" w:hint="eastAsia"/>
            <w:color w:val="1366EC"/>
            <w:spacing w:val="6"/>
            <w:kern w:val="0"/>
            <w:szCs w:val="21"/>
            <w:u w:val="single"/>
            <w:lang w:eastAsia="zh-Hans"/>
          </w:rPr>
          <w:t>模型推理结果写回数据库</w:t>
        </w:r>
      </w:hyperlink>
    </w:p>
    <w:p w:rsidR="00A31EFD" w:rsidRPr="00A31EFD" w:rsidRDefault="00A31EFD" w:rsidP="00A31EFD">
      <w:pPr>
        <w:widowControl/>
        <w:numPr>
          <w:ilvl w:val="1"/>
          <w:numId w:val="4"/>
        </w:numPr>
        <w:shd w:val="clear" w:color="auto" w:fill="FFFFFF"/>
        <w:spacing w:line="360" w:lineRule="atLeast"/>
        <w:jc w:val="left"/>
        <w:rPr>
          <w:rFonts w:ascii="Helvetica Neue" w:eastAsia="宋体" w:hAnsi="Helvetica Neue" w:cs="宋体"/>
          <w:color w:val="181818"/>
          <w:spacing w:val="6"/>
          <w:kern w:val="0"/>
          <w:szCs w:val="21"/>
          <w:lang w:eastAsia="zh-Hans"/>
        </w:rPr>
      </w:pPr>
      <w:hyperlink r:id="rId15" w:history="1">
        <w:r w:rsidRPr="00A31EFD">
          <w:rPr>
            <w:rFonts w:ascii="Helvetica Neue" w:eastAsia="宋体" w:hAnsi="Helvetica Neue" w:cs="宋体" w:hint="eastAsia"/>
            <w:color w:val="1366EC"/>
            <w:spacing w:val="6"/>
            <w:kern w:val="0"/>
            <w:szCs w:val="21"/>
            <w:u w:val="single"/>
            <w:lang w:eastAsia="zh-Hans"/>
          </w:rPr>
          <w:t>Row-oriented AI</w:t>
        </w:r>
      </w:hyperlink>
    </w:p>
    <w:p w:rsidR="00A31EFD" w:rsidRPr="00A31EFD" w:rsidRDefault="00A31EFD" w:rsidP="00A31EFD">
      <w:pPr>
        <w:widowControl/>
        <w:numPr>
          <w:ilvl w:val="0"/>
          <w:numId w:val="4"/>
        </w:numPr>
        <w:shd w:val="clear" w:color="auto" w:fill="FFFFFF"/>
        <w:spacing w:line="360" w:lineRule="atLeast"/>
        <w:jc w:val="left"/>
        <w:rPr>
          <w:rFonts w:ascii="Helvetica Neue" w:eastAsia="宋体" w:hAnsi="Helvetica Neue" w:cs="宋体"/>
          <w:color w:val="181818"/>
          <w:spacing w:val="6"/>
          <w:kern w:val="0"/>
          <w:szCs w:val="21"/>
          <w:lang w:eastAsia="zh-Hans"/>
        </w:rPr>
      </w:pPr>
      <w:r w:rsidRPr="00A31EFD">
        <w:rPr>
          <w:rFonts w:ascii="Helvetica Neue" w:eastAsia="宋体" w:hAnsi="Helvetica Neue" w:cs="宋体" w:hint="eastAsia"/>
          <w:color w:val="181818"/>
          <w:spacing w:val="6"/>
          <w:kern w:val="0"/>
          <w:szCs w:val="21"/>
          <w:lang w:eastAsia="zh-Hans"/>
        </w:rPr>
        <w:t>典型解决方案</w:t>
      </w:r>
    </w:p>
    <w:p w:rsidR="00A31EFD" w:rsidRPr="00A31EFD" w:rsidRDefault="00A31EFD" w:rsidP="00A31EFD">
      <w:pPr>
        <w:widowControl/>
        <w:numPr>
          <w:ilvl w:val="1"/>
          <w:numId w:val="4"/>
        </w:numPr>
        <w:shd w:val="clear" w:color="auto" w:fill="FFFFFF"/>
        <w:spacing w:line="360" w:lineRule="atLeast"/>
        <w:jc w:val="left"/>
        <w:rPr>
          <w:rFonts w:ascii="Helvetica Neue" w:eastAsia="宋体" w:hAnsi="Helvetica Neue" w:cs="宋体"/>
          <w:color w:val="181818"/>
          <w:spacing w:val="6"/>
          <w:kern w:val="0"/>
          <w:szCs w:val="21"/>
          <w:lang w:eastAsia="zh-Hans"/>
        </w:rPr>
      </w:pPr>
      <w:hyperlink r:id="rId16" w:history="1">
        <w:r w:rsidRPr="00A31EFD">
          <w:rPr>
            <w:rFonts w:ascii="Helvetica Neue" w:eastAsia="宋体" w:hAnsi="Helvetica Neue" w:cs="宋体" w:hint="eastAsia"/>
            <w:color w:val="1366EC"/>
            <w:spacing w:val="6"/>
            <w:kern w:val="0"/>
            <w:szCs w:val="21"/>
            <w:u w:val="single"/>
            <w:lang w:eastAsia="zh-Hans"/>
          </w:rPr>
          <w:t>ID-Mapping</w:t>
        </w:r>
        <w:r w:rsidRPr="00A31EFD">
          <w:rPr>
            <w:rFonts w:ascii="Helvetica Neue" w:eastAsia="宋体" w:hAnsi="Helvetica Neue" w:cs="宋体" w:hint="eastAsia"/>
            <w:color w:val="1366EC"/>
            <w:spacing w:val="6"/>
            <w:kern w:val="0"/>
            <w:szCs w:val="21"/>
            <w:u w:val="single"/>
            <w:lang w:eastAsia="zh-Hans"/>
          </w:rPr>
          <w:t>在游戏领域的解决方案</w:t>
        </w:r>
      </w:hyperlink>
    </w:p>
    <w:p w:rsidR="00A31EFD" w:rsidRPr="00A31EFD" w:rsidRDefault="00A31EFD" w:rsidP="00A31EFD">
      <w:pPr>
        <w:widowControl/>
        <w:numPr>
          <w:ilvl w:val="1"/>
          <w:numId w:val="4"/>
        </w:numPr>
        <w:shd w:val="clear" w:color="auto" w:fill="FFFFFF"/>
        <w:spacing w:line="360" w:lineRule="atLeast"/>
        <w:jc w:val="left"/>
        <w:rPr>
          <w:rFonts w:ascii="Helvetica Neue" w:eastAsia="宋体" w:hAnsi="Helvetica Neue" w:cs="宋体"/>
          <w:color w:val="181818"/>
          <w:spacing w:val="6"/>
          <w:kern w:val="0"/>
          <w:szCs w:val="21"/>
          <w:lang w:eastAsia="zh-Hans"/>
        </w:rPr>
      </w:pPr>
      <w:hyperlink r:id="rId17" w:history="1">
        <w:r w:rsidRPr="00A31EFD">
          <w:rPr>
            <w:rFonts w:ascii="Helvetica Neue" w:eastAsia="宋体" w:hAnsi="Helvetica Neue" w:cs="宋体" w:hint="eastAsia"/>
            <w:color w:val="1366EC"/>
            <w:spacing w:val="6"/>
            <w:kern w:val="0"/>
            <w:szCs w:val="21"/>
            <w:u w:val="single"/>
            <w:lang w:eastAsia="zh-Hans"/>
          </w:rPr>
          <w:t>通义千问大模型数据推理和交互</w:t>
        </w:r>
      </w:hyperlink>
    </w:p>
    <w:p w:rsidR="00A31EFD" w:rsidRPr="00A31EFD" w:rsidRDefault="00A31EFD" w:rsidP="00F64888">
      <w:pPr>
        <w:pStyle w:val="1"/>
        <w:rPr>
          <w:lang w:eastAsia="zh-Hans"/>
        </w:rPr>
      </w:pPr>
      <w:r w:rsidRPr="00A31EFD">
        <w:rPr>
          <w:rFonts w:hint="eastAsia"/>
          <w:lang w:eastAsia="zh-Hans"/>
        </w:rPr>
        <w:t>核心算法</w:t>
      </w:r>
    </w:p>
    <w:p w:rsidR="00A31EFD" w:rsidRPr="00A31EFD" w:rsidRDefault="00A31EFD" w:rsidP="00A31EFD">
      <w:pPr>
        <w:widowControl/>
        <w:numPr>
          <w:ilvl w:val="0"/>
          <w:numId w:val="5"/>
        </w:numPr>
        <w:shd w:val="clear" w:color="auto" w:fill="FFFFFF"/>
        <w:spacing w:line="360" w:lineRule="atLeast"/>
        <w:jc w:val="left"/>
        <w:rPr>
          <w:rFonts w:ascii="Helvetica Neue" w:eastAsia="宋体" w:hAnsi="Helvetica Neue" w:cs="宋体"/>
          <w:color w:val="181818"/>
          <w:spacing w:val="6"/>
          <w:kern w:val="0"/>
          <w:szCs w:val="21"/>
          <w:lang w:eastAsia="zh-Hans"/>
        </w:rPr>
      </w:pPr>
      <w:hyperlink r:id="rId18" w:history="1">
        <w:r w:rsidRPr="00A31EFD">
          <w:rPr>
            <w:rFonts w:ascii="Helvetica Neue" w:eastAsia="宋体" w:hAnsi="Helvetica Neue" w:cs="宋体" w:hint="eastAsia"/>
            <w:color w:val="1366EC"/>
            <w:spacing w:val="6"/>
            <w:kern w:val="0"/>
            <w:szCs w:val="21"/>
            <w:u w:val="single"/>
            <w:lang w:eastAsia="zh-Hans"/>
          </w:rPr>
          <w:t>LightGBM</w:t>
        </w:r>
        <w:r w:rsidRPr="00A31EFD">
          <w:rPr>
            <w:rFonts w:ascii="Helvetica Neue" w:eastAsia="宋体" w:hAnsi="Helvetica Neue" w:cs="宋体" w:hint="eastAsia"/>
            <w:color w:val="1366EC"/>
            <w:spacing w:val="6"/>
            <w:kern w:val="0"/>
            <w:szCs w:val="21"/>
            <w:u w:val="single"/>
            <w:lang w:eastAsia="zh-Hans"/>
          </w:rPr>
          <w:t>算法</w:t>
        </w:r>
      </w:hyperlink>
    </w:p>
    <w:p w:rsidR="00A31EFD" w:rsidRPr="00A31EFD" w:rsidRDefault="00A31EFD" w:rsidP="00A31EFD">
      <w:pPr>
        <w:widowControl/>
        <w:numPr>
          <w:ilvl w:val="0"/>
          <w:numId w:val="5"/>
        </w:numPr>
        <w:shd w:val="clear" w:color="auto" w:fill="FFFFFF"/>
        <w:spacing w:line="360" w:lineRule="atLeast"/>
        <w:jc w:val="left"/>
        <w:rPr>
          <w:rFonts w:ascii="Helvetica Neue" w:eastAsia="宋体" w:hAnsi="Helvetica Neue" w:cs="宋体"/>
          <w:color w:val="181818"/>
          <w:spacing w:val="6"/>
          <w:kern w:val="0"/>
          <w:szCs w:val="21"/>
          <w:lang w:eastAsia="zh-Hans"/>
        </w:rPr>
      </w:pPr>
      <w:hyperlink r:id="rId19" w:history="1">
        <w:r w:rsidRPr="00A31EFD">
          <w:rPr>
            <w:rFonts w:ascii="Helvetica Neue" w:eastAsia="宋体" w:hAnsi="Helvetica Neue" w:cs="宋体" w:hint="eastAsia"/>
            <w:color w:val="1366EC"/>
            <w:spacing w:val="6"/>
            <w:kern w:val="0"/>
            <w:szCs w:val="21"/>
            <w:u w:val="single"/>
            <w:lang w:eastAsia="zh-Hans"/>
          </w:rPr>
          <w:t>DeepFM</w:t>
        </w:r>
        <w:r w:rsidRPr="00A31EFD">
          <w:rPr>
            <w:rFonts w:ascii="Helvetica Neue" w:eastAsia="宋体" w:hAnsi="Helvetica Neue" w:cs="宋体" w:hint="eastAsia"/>
            <w:color w:val="1366EC"/>
            <w:spacing w:val="6"/>
            <w:kern w:val="0"/>
            <w:szCs w:val="21"/>
            <w:u w:val="single"/>
            <w:lang w:eastAsia="zh-Hans"/>
          </w:rPr>
          <w:t>算法</w:t>
        </w:r>
      </w:hyperlink>
    </w:p>
    <w:p w:rsidR="00A31EFD" w:rsidRPr="00A31EFD" w:rsidRDefault="00A31EFD" w:rsidP="00A31EFD">
      <w:pPr>
        <w:widowControl/>
        <w:numPr>
          <w:ilvl w:val="0"/>
          <w:numId w:val="5"/>
        </w:numPr>
        <w:shd w:val="clear" w:color="auto" w:fill="FFFFFF"/>
        <w:spacing w:line="360" w:lineRule="atLeast"/>
        <w:jc w:val="left"/>
        <w:rPr>
          <w:rFonts w:ascii="Helvetica Neue" w:eastAsia="宋体" w:hAnsi="Helvetica Neue" w:cs="宋体"/>
          <w:color w:val="181818"/>
          <w:spacing w:val="6"/>
          <w:kern w:val="0"/>
          <w:szCs w:val="21"/>
          <w:lang w:eastAsia="zh-Hans"/>
        </w:rPr>
      </w:pPr>
      <w:hyperlink r:id="rId20" w:history="1">
        <w:r w:rsidRPr="00A31EFD">
          <w:rPr>
            <w:rFonts w:ascii="Helvetica Neue" w:eastAsia="宋体" w:hAnsi="Helvetica Neue" w:cs="宋体" w:hint="eastAsia"/>
            <w:color w:val="1366EC"/>
            <w:spacing w:val="6"/>
            <w:kern w:val="0"/>
            <w:szCs w:val="21"/>
            <w:u w:val="single"/>
            <w:lang w:eastAsia="zh-Hans"/>
          </w:rPr>
          <w:t>K</w:t>
        </w:r>
        <w:r w:rsidRPr="00A31EFD">
          <w:rPr>
            <w:rFonts w:ascii="Helvetica Neue" w:eastAsia="宋体" w:hAnsi="Helvetica Neue" w:cs="宋体" w:hint="eastAsia"/>
            <w:color w:val="1366EC"/>
            <w:spacing w:val="6"/>
            <w:kern w:val="0"/>
            <w:szCs w:val="21"/>
            <w:u w:val="single"/>
            <w:lang w:eastAsia="zh-Hans"/>
          </w:rPr>
          <w:t>均值聚类算法（</w:t>
        </w:r>
        <w:r w:rsidRPr="00A31EFD">
          <w:rPr>
            <w:rFonts w:ascii="Helvetica Neue" w:eastAsia="宋体" w:hAnsi="Helvetica Neue" w:cs="宋体" w:hint="eastAsia"/>
            <w:color w:val="1366EC"/>
            <w:spacing w:val="6"/>
            <w:kern w:val="0"/>
            <w:szCs w:val="21"/>
            <w:u w:val="single"/>
            <w:lang w:eastAsia="zh-Hans"/>
          </w:rPr>
          <w:t>K-Means</w:t>
        </w:r>
        <w:r w:rsidRPr="00A31EFD">
          <w:rPr>
            <w:rFonts w:ascii="Helvetica Neue" w:eastAsia="宋体" w:hAnsi="Helvetica Neue" w:cs="宋体" w:hint="eastAsia"/>
            <w:color w:val="1366EC"/>
            <w:spacing w:val="6"/>
            <w:kern w:val="0"/>
            <w:szCs w:val="21"/>
            <w:u w:val="single"/>
            <w:lang w:eastAsia="zh-Hans"/>
          </w:rPr>
          <w:t>）</w:t>
        </w:r>
      </w:hyperlink>
    </w:p>
    <w:p w:rsidR="00A31EFD" w:rsidRPr="00A31EFD" w:rsidRDefault="00A31EFD" w:rsidP="00A31EFD">
      <w:pPr>
        <w:widowControl/>
        <w:numPr>
          <w:ilvl w:val="0"/>
          <w:numId w:val="5"/>
        </w:numPr>
        <w:shd w:val="clear" w:color="auto" w:fill="FFFFFF"/>
        <w:spacing w:line="360" w:lineRule="atLeast"/>
        <w:jc w:val="left"/>
        <w:rPr>
          <w:rFonts w:ascii="Helvetica Neue" w:eastAsia="宋体" w:hAnsi="Helvetica Neue" w:cs="宋体"/>
          <w:color w:val="181818"/>
          <w:spacing w:val="6"/>
          <w:kern w:val="0"/>
          <w:szCs w:val="21"/>
          <w:lang w:eastAsia="zh-Hans"/>
        </w:rPr>
      </w:pPr>
      <w:hyperlink r:id="rId21" w:history="1">
        <w:r w:rsidRPr="00A31EFD">
          <w:rPr>
            <w:rFonts w:ascii="Helvetica Neue" w:eastAsia="宋体" w:hAnsi="Helvetica Neue" w:cs="宋体" w:hint="eastAsia"/>
            <w:color w:val="1366EC"/>
            <w:spacing w:val="6"/>
            <w:kern w:val="0"/>
            <w:szCs w:val="21"/>
            <w:u w:val="single"/>
            <w:lang w:eastAsia="zh-Hans"/>
          </w:rPr>
          <w:t>随机森林回归算法（</w:t>
        </w:r>
        <w:r w:rsidRPr="00A31EFD">
          <w:rPr>
            <w:rFonts w:ascii="Helvetica Neue" w:eastAsia="宋体" w:hAnsi="Helvetica Neue" w:cs="宋体" w:hint="eastAsia"/>
            <w:color w:val="1366EC"/>
            <w:spacing w:val="6"/>
            <w:kern w:val="0"/>
            <w:szCs w:val="21"/>
            <w:u w:val="single"/>
            <w:lang w:eastAsia="zh-Hans"/>
          </w:rPr>
          <w:t>Random Forest Regression</w:t>
        </w:r>
        <w:r w:rsidRPr="00A31EFD">
          <w:rPr>
            <w:rFonts w:ascii="Helvetica Neue" w:eastAsia="宋体" w:hAnsi="Helvetica Neue" w:cs="宋体" w:hint="eastAsia"/>
            <w:color w:val="1366EC"/>
            <w:spacing w:val="6"/>
            <w:kern w:val="0"/>
            <w:szCs w:val="21"/>
            <w:u w:val="single"/>
            <w:lang w:eastAsia="zh-Hans"/>
          </w:rPr>
          <w:t>）</w:t>
        </w:r>
      </w:hyperlink>
    </w:p>
    <w:p w:rsidR="00A31EFD" w:rsidRPr="00A31EFD" w:rsidRDefault="00A31EFD" w:rsidP="00A31EFD">
      <w:pPr>
        <w:widowControl/>
        <w:numPr>
          <w:ilvl w:val="0"/>
          <w:numId w:val="5"/>
        </w:numPr>
        <w:shd w:val="clear" w:color="auto" w:fill="FFFFFF"/>
        <w:spacing w:line="360" w:lineRule="atLeast"/>
        <w:jc w:val="left"/>
        <w:rPr>
          <w:rFonts w:ascii="Helvetica Neue" w:eastAsia="宋体" w:hAnsi="Helvetica Neue" w:cs="宋体"/>
          <w:color w:val="181818"/>
          <w:spacing w:val="6"/>
          <w:kern w:val="0"/>
          <w:szCs w:val="21"/>
          <w:lang w:eastAsia="zh-Hans"/>
        </w:rPr>
      </w:pPr>
      <w:hyperlink r:id="rId22" w:history="1">
        <w:r w:rsidRPr="00A31EFD">
          <w:rPr>
            <w:rFonts w:ascii="Helvetica Neue" w:eastAsia="宋体" w:hAnsi="Helvetica Neue" w:cs="宋体" w:hint="eastAsia"/>
            <w:color w:val="1366EC"/>
            <w:spacing w:val="6"/>
            <w:kern w:val="0"/>
            <w:szCs w:val="21"/>
            <w:u w:val="single"/>
            <w:lang w:eastAsia="zh-Hans"/>
          </w:rPr>
          <w:t>梯度提升回归树算法（</w:t>
        </w:r>
        <w:r w:rsidRPr="00A31EFD">
          <w:rPr>
            <w:rFonts w:ascii="Helvetica Neue" w:eastAsia="宋体" w:hAnsi="Helvetica Neue" w:cs="宋体" w:hint="eastAsia"/>
            <w:color w:val="1366EC"/>
            <w:spacing w:val="6"/>
            <w:kern w:val="0"/>
            <w:szCs w:val="21"/>
            <w:u w:val="single"/>
            <w:lang w:eastAsia="zh-Hans"/>
          </w:rPr>
          <w:t>GBRT</w:t>
        </w:r>
        <w:r w:rsidRPr="00A31EFD">
          <w:rPr>
            <w:rFonts w:ascii="Helvetica Neue" w:eastAsia="宋体" w:hAnsi="Helvetica Neue" w:cs="宋体" w:hint="eastAsia"/>
            <w:color w:val="1366EC"/>
            <w:spacing w:val="6"/>
            <w:kern w:val="0"/>
            <w:szCs w:val="21"/>
            <w:u w:val="single"/>
            <w:lang w:eastAsia="zh-Hans"/>
          </w:rPr>
          <w:t>）</w:t>
        </w:r>
      </w:hyperlink>
    </w:p>
    <w:p w:rsidR="00A31EFD" w:rsidRPr="00A31EFD" w:rsidRDefault="00A31EFD" w:rsidP="00A31EFD">
      <w:pPr>
        <w:widowControl/>
        <w:numPr>
          <w:ilvl w:val="0"/>
          <w:numId w:val="5"/>
        </w:numPr>
        <w:shd w:val="clear" w:color="auto" w:fill="FFFFFF"/>
        <w:spacing w:line="360" w:lineRule="atLeast"/>
        <w:jc w:val="left"/>
        <w:rPr>
          <w:rFonts w:ascii="Helvetica Neue" w:eastAsia="宋体" w:hAnsi="Helvetica Neue" w:cs="宋体"/>
          <w:color w:val="181818"/>
          <w:spacing w:val="6"/>
          <w:kern w:val="0"/>
          <w:szCs w:val="21"/>
          <w:lang w:eastAsia="zh-Hans"/>
        </w:rPr>
      </w:pPr>
      <w:hyperlink r:id="rId23" w:history="1">
        <w:r w:rsidRPr="00A31EFD">
          <w:rPr>
            <w:rFonts w:ascii="Helvetica Neue" w:eastAsia="宋体" w:hAnsi="Helvetica Neue" w:cs="宋体" w:hint="eastAsia"/>
            <w:color w:val="1366EC"/>
            <w:spacing w:val="6"/>
            <w:kern w:val="0"/>
            <w:szCs w:val="21"/>
            <w:u w:val="single"/>
            <w:lang w:eastAsia="zh-Hans"/>
          </w:rPr>
          <w:t>梯度提升决策树算法（</w:t>
        </w:r>
        <w:r w:rsidRPr="00A31EFD">
          <w:rPr>
            <w:rFonts w:ascii="Helvetica Neue" w:eastAsia="宋体" w:hAnsi="Helvetica Neue" w:cs="宋体" w:hint="eastAsia"/>
            <w:color w:val="1366EC"/>
            <w:spacing w:val="6"/>
            <w:kern w:val="0"/>
            <w:szCs w:val="21"/>
            <w:u w:val="single"/>
            <w:lang w:eastAsia="zh-Hans"/>
          </w:rPr>
          <w:t>GBDT</w:t>
        </w:r>
        <w:r w:rsidRPr="00A31EFD">
          <w:rPr>
            <w:rFonts w:ascii="Helvetica Neue" w:eastAsia="宋体" w:hAnsi="Helvetica Neue" w:cs="宋体" w:hint="eastAsia"/>
            <w:color w:val="1366EC"/>
            <w:spacing w:val="6"/>
            <w:kern w:val="0"/>
            <w:szCs w:val="21"/>
            <w:u w:val="single"/>
            <w:lang w:eastAsia="zh-Hans"/>
          </w:rPr>
          <w:t>）</w:t>
        </w:r>
      </w:hyperlink>
    </w:p>
    <w:p w:rsidR="00A31EFD" w:rsidRPr="00A31EFD" w:rsidRDefault="00A31EFD" w:rsidP="00A31EFD">
      <w:pPr>
        <w:widowControl/>
        <w:numPr>
          <w:ilvl w:val="0"/>
          <w:numId w:val="5"/>
        </w:numPr>
        <w:shd w:val="clear" w:color="auto" w:fill="FFFFFF"/>
        <w:spacing w:line="360" w:lineRule="atLeast"/>
        <w:jc w:val="left"/>
        <w:rPr>
          <w:rFonts w:ascii="Helvetica Neue" w:eastAsia="宋体" w:hAnsi="Helvetica Neue" w:cs="宋体"/>
          <w:color w:val="181818"/>
          <w:spacing w:val="6"/>
          <w:kern w:val="0"/>
          <w:szCs w:val="21"/>
          <w:lang w:eastAsia="zh-Hans"/>
        </w:rPr>
      </w:pPr>
      <w:hyperlink r:id="rId24" w:history="1">
        <w:r w:rsidRPr="00A31EFD">
          <w:rPr>
            <w:rFonts w:ascii="Helvetica Neue" w:eastAsia="宋体" w:hAnsi="Helvetica Neue" w:cs="宋体" w:hint="eastAsia"/>
            <w:color w:val="1366EC"/>
            <w:spacing w:val="6"/>
            <w:kern w:val="0"/>
            <w:szCs w:val="21"/>
            <w:u w:val="single"/>
            <w:lang w:eastAsia="zh-Hans"/>
          </w:rPr>
          <w:t>线性回归算法（</w:t>
        </w:r>
        <w:r w:rsidRPr="00A31EFD">
          <w:rPr>
            <w:rFonts w:ascii="Helvetica Neue" w:eastAsia="宋体" w:hAnsi="Helvetica Neue" w:cs="宋体" w:hint="eastAsia"/>
            <w:color w:val="1366EC"/>
            <w:spacing w:val="6"/>
            <w:kern w:val="0"/>
            <w:szCs w:val="21"/>
            <w:u w:val="single"/>
            <w:lang w:eastAsia="zh-Hans"/>
          </w:rPr>
          <w:t>Linear Regression</w:t>
        </w:r>
        <w:r w:rsidRPr="00A31EFD">
          <w:rPr>
            <w:rFonts w:ascii="Helvetica Neue" w:eastAsia="宋体" w:hAnsi="Helvetica Neue" w:cs="宋体" w:hint="eastAsia"/>
            <w:color w:val="1366EC"/>
            <w:spacing w:val="6"/>
            <w:kern w:val="0"/>
            <w:szCs w:val="21"/>
            <w:u w:val="single"/>
            <w:lang w:eastAsia="zh-Hans"/>
          </w:rPr>
          <w:t>）</w:t>
        </w:r>
      </w:hyperlink>
    </w:p>
    <w:p w:rsidR="00A31EFD" w:rsidRPr="00A31EFD" w:rsidRDefault="00A31EFD" w:rsidP="00A31EFD">
      <w:pPr>
        <w:widowControl/>
        <w:numPr>
          <w:ilvl w:val="0"/>
          <w:numId w:val="5"/>
        </w:numPr>
        <w:shd w:val="clear" w:color="auto" w:fill="FFFFFF"/>
        <w:spacing w:line="360" w:lineRule="atLeast"/>
        <w:jc w:val="left"/>
        <w:rPr>
          <w:rFonts w:ascii="Helvetica Neue" w:eastAsia="宋体" w:hAnsi="Helvetica Neue" w:cs="宋体"/>
          <w:color w:val="181818"/>
          <w:spacing w:val="6"/>
          <w:kern w:val="0"/>
          <w:szCs w:val="21"/>
          <w:lang w:eastAsia="zh-Hans"/>
        </w:rPr>
      </w:pPr>
      <w:hyperlink r:id="rId25" w:history="1">
        <w:r w:rsidRPr="00A31EFD">
          <w:rPr>
            <w:rFonts w:ascii="Helvetica Neue" w:eastAsia="宋体" w:hAnsi="Helvetica Neue" w:cs="宋体" w:hint="eastAsia"/>
            <w:color w:val="1366EC"/>
            <w:spacing w:val="6"/>
            <w:kern w:val="0"/>
            <w:szCs w:val="21"/>
            <w:u w:val="single"/>
            <w:lang w:eastAsia="zh-Hans"/>
          </w:rPr>
          <w:t>支持向量回归算法（</w:t>
        </w:r>
        <w:r w:rsidRPr="00A31EFD">
          <w:rPr>
            <w:rFonts w:ascii="Helvetica Neue" w:eastAsia="宋体" w:hAnsi="Helvetica Neue" w:cs="宋体" w:hint="eastAsia"/>
            <w:color w:val="1366EC"/>
            <w:spacing w:val="6"/>
            <w:kern w:val="0"/>
            <w:szCs w:val="21"/>
            <w:u w:val="single"/>
            <w:lang w:eastAsia="zh-Hans"/>
          </w:rPr>
          <w:t>SVR</w:t>
        </w:r>
        <w:r w:rsidRPr="00A31EFD">
          <w:rPr>
            <w:rFonts w:ascii="Helvetica Neue" w:eastAsia="宋体" w:hAnsi="Helvetica Neue" w:cs="宋体" w:hint="eastAsia"/>
            <w:color w:val="1366EC"/>
            <w:spacing w:val="6"/>
            <w:kern w:val="0"/>
            <w:szCs w:val="21"/>
            <w:u w:val="single"/>
            <w:lang w:eastAsia="zh-Hans"/>
          </w:rPr>
          <w:t>）</w:t>
        </w:r>
      </w:hyperlink>
    </w:p>
    <w:p w:rsidR="00A31EFD" w:rsidRPr="00A31EFD" w:rsidRDefault="00A31EFD" w:rsidP="00A31EFD">
      <w:pPr>
        <w:widowControl/>
        <w:numPr>
          <w:ilvl w:val="0"/>
          <w:numId w:val="5"/>
        </w:numPr>
        <w:shd w:val="clear" w:color="auto" w:fill="FFFFFF"/>
        <w:spacing w:line="360" w:lineRule="atLeast"/>
        <w:jc w:val="left"/>
        <w:rPr>
          <w:rFonts w:ascii="Helvetica Neue" w:eastAsia="宋体" w:hAnsi="Helvetica Neue" w:cs="宋体"/>
          <w:color w:val="181818"/>
          <w:spacing w:val="6"/>
          <w:kern w:val="0"/>
          <w:szCs w:val="21"/>
          <w:lang w:eastAsia="zh-Hans"/>
        </w:rPr>
      </w:pPr>
      <w:hyperlink r:id="rId26" w:history="1">
        <w:r w:rsidRPr="00A31EFD">
          <w:rPr>
            <w:rFonts w:ascii="Helvetica Neue" w:eastAsia="宋体" w:hAnsi="Helvetica Neue" w:cs="宋体" w:hint="eastAsia"/>
            <w:color w:val="1366EC"/>
            <w:spacing w:val="6"/>
            <w:kern w:val="0"/>
            <w:szCs w:val="21"/>
            <w:u w:val="single"/>
            <w:lang w:eastAsia="zh-Hans"/>
          </w:rPr>
          <w:t>IV</w:t>
        </w:r>
        <w:r w:rsidRPr="00A31EFD">
          <w:rPr>
            <w:rFonts w:ascii="Helvetica Neue" w:eastAsia="宋体" w:hAnsi="Helvetica Neue" w:cs="宋体" w:hint="eastAsia"/>
            <w:color w:val="1366EC"/>
            <w:spacing w:val="6"/>
            <w:kern w:val="0"/>
            <w:szCs w:val="21"/>
            <w:u w:val="single"/>
            <w:lang w:eastAsia="zh-Hans"/>
          </w:rPr>
          <w:t>算法</w:t>
        </w:r>
      </w:hyperlink>
    </w:p>
    <w:p w:rsidR="00A31EFD" w:rsidRPr="00A31EFD" w:rsidRDefault="00A31EFD" w:rsidP="00A31EFD">
      <w:pPr>
        <w:widowControl/>
        <w:numPr>
          <w:ilvl w:val="0"/>
          <w:numId w:val="5"/>
        </w:numPr>
        <w:shd w:val="clear" w:color="auto" w:fill="FFFFFF"/>
        <w:spacing w:line="360" w:lineRule="atLeast"/>
        <w:jc w:val="left"/>
        <w:rPr>
          <w:rFonts w:ascii="Helvetica Neue" w:eastAsia="宋体" w:hAnsi="Helvetica Neue" w:cs="宋体"/>
          <w:color w:val="181818"/>
          <w:spacing w:val="6"/>
          <w:kern w:val="0"/>
          <w:szCs w:val="21"/>
          <w:lang w:eastAsia="zh-Hans"/>
        </w:rPr>
      </w:pPr>
      <w:hyperlink r:id="rId27" w:history="1">
        <w:r w:rsidRPr="00A31EFD">
          <w:rPr>
            <w:rFonts w:ascii="Helvetica Neue" w:eastAsia="宋体" w:hAnsi="Helvetica Neue" w:cs="宋体" w:hint="eastAsia"/>
            <w:color w:val="1366EC"/>
            <w:spacing w:val="6"/>
            <w:kern w:val="0"/>
            <w:szCs w:val="21"/>
            <w:u w:val="single"/>
            <w:lang w:eastAsia="zh-Hans"/>
          </w:rPr>
          <w:t>Pearson</w:t>
        </w:r>
        <w:r w:rsidRPr="00A31EFD">
          <w:rPr>
            <w:rFonts w:ascii="Helvetica Neue" w:eastAsia="宋体" w:hAnsi="Helvetica Neue" w:cs="宋体" w:hint="eastAsia"/>
            <w:color w:val="1366EC"/>
            <w:spacing w:val="6"/>
            <w:kern w:val="0"/>
            <w:szCs w:val="21"/>
            <w:u w:val="single"/>
            <w:lang w:eastAsia="zh-Hans"/>
          </w:rPr>
          <w:t>相关系数</w:t>
        </w:r>
      </w:hyperlink>
    </w:p>
    <w:p w:rsidR="00884024" w:rsidRPr="00A31EFD" w:rsidRDefault="00A31EFD" w:rsidP="00A31EFD">
      <w:pPr>
        <w:widowControl/>
        <w:numPr>
          <w:ilvl w:val="0"/>
          <w:numId w:val="5"/>
        </w:numPr>
        <w:shd w:val="clear" w:color="auto" w:fill="FFFFFF"/>
        <w:spacing w:line="360" w:lineRule="atLeast"/>
        <w:jc w:val="left"/>
        <w:rPr>
          <w:rFonts w:ascii="Helvetica Neue" w:eastAsia="宋体" w:hAnsi="Helvetica Neue" w:cs="宋体"/>
          <w:color w:val="181818"/>
          <w:spacing w:val="6"/>
          <w:kern w:val="0"/>
          <w:szCs w:val="21"/>
          <w:lang w:eastAsia="zh-Hans"/>
        </w:rPr>
      </w:pPr>
      <w:hyperlink r:id="rId28" w:history="1">
        <w:r w:rsidRPr="00A31EFD">
          <w:rPr>
            <w:rFonts w:ascii="Helvetica Neue" w:eastAsia="宋体" w:hAnsi="Helvetica Neue" w:cs="宋体" w:hint="eastAsia"/>
            <w:color w:val="1366EC"/>
            <w:spacing w:val="6"/>
            <w:kern w:val="0"/>
            <w:szCs w:val="21"/>
            <w:u w:val="single"/>
            <w:lang w:eastAsia="zh-Hans"/>
          </w:rPr>
          <w:t>群体稳定性指标</w:t>
        </w:r>
        <w:r w:rsidRPr="00A31EFD">
          <w:rPr>
            <w:rFonts w:ascii="Helvetica Neue" w:eastAsia="宋体" w:hAnsi="Helvetica Neue" w:cs="宋体" w:hint="eastAsia"/>
            <w:color w:val="1366EC"/>
            <w:spacing w:val="6"/>
            <w:kern w:val="0"/>
            <w:szCs w:val="21"/>
            <w:u w:val="single"/>
            <w:lang w:eastAsia="zh-Hans"/>
          </w:rPr>
          <w:t>PSI</w:t>
        </w:r>
      </w:hyperlink>
    </w:p>
    <w:sectPr w:rsidR="00884024" w:rsidRPr="00A31E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Menlo">
    <w:panose1 w:val="020B0609030804020204"/>
    <w:charset w:val="00"/>
    <w:family w:val="modern"/>
    <w:pitch w:val="fixed"/>
    <w:sig w:usb0="E60022FF" w:usb1="D200F9FB" w:usb2="02000028" w:usb3="00000000" w:csb0="000001D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B0B1A"/>
    <w:multiLevelType w:val="multilevel"/>
    <w:tmpl w:val="14A44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D4B84"/>
    <w:multiLevelType w:val="multilevel"/>
    <w:tmpl w:val="8236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0D0E3E"/>
    <w:multiLevelType w:val="multilevel"/>
    <w:tmpl w:val="3C4C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E1594D"/>
    <w:multiLevelType w:val="multilevel"/>
    <w:tmpl w:val="6F92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8E3BED"/>
    <w:multiLevelType w:val="multilevel"/>
    <w:tmpl w:val="459C0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6803066">
    <w:abstractNumId w:val="2"/>
  </w:num>
  <w:num w:numId="2" w16cid:durableId="346296373">
    <w:abstractNumId w:val="3"/>
  </w:num>
  <w:num w:numId="3" w16cid:durableId="956834331">
    <w:abstractNumId w:val="4"/>
  </w:num>
  <w:num w:numId="4" w16cid:durableId="1431193564">
    <w:abstractNumId w:val="0"/>
  </w:num>
  <w:num w:numId="5" w16cid:durableId="1452165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EFD"/>
    <w:rsid w:val="000A38D7"/>
    <w:rsid w:val="002A4CC1"/>
    <w:rsid w:val="00657FC2"/>
    <w:rsid w:val="00723819"/>
    <w:rsid w:val="00884024"/>
    <w:rsid w:val="00A31EFD"/>
    <w:rsid w:val="00C43AB5"/>
    <w:rsid w:val="00E12E22"/>
    <w:rsid w:val="00EB7218"/>
    <w:rsid w:val="00F64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073400A"/>
  <w15:chartTrackingRefBased/>
  <w15:docId w15:val="{A376E90E-0835-5741-B991-CED5B4DA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31EF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A31EF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EFD"/>
    <w:rPr>
      <w:rFonts w:ascii="宋体" w:eastAsia="宋体" w:hAnsi="宋体" w:cs="宋体"/>
      <w:b/>
      <w:bCs/>
      <w:kern w:val="36"/>
      <w:sz w:val="48"/>
      <w:szCs w:val="48"/>
    </w:rPr>
  </w:style>
  <w:style w:type="character" w:customStyle="1" w:styleId="20">
    <w:name w:val="标题 2 字符"/>
    <w:basedOn w:val="a0"/>
    <w:link w:val="2"/>
    <w:uiPriority w:val="9"/>
    <w:rsid w:val="00A31EFD"/>
    <w:rPr>
      <w:rFonts w:ascii="宋体" w:eastAsia="宋体" w:hAnsi="宋体" w:cs="宋体"/>
      <w:b/>
      <w:bCs/>
      <w:kern w:val="0"/>
      <w:sz w:val="36"/>
      <w:szCs w:val="36"/>
    </w:rPr>
  </w:style>
  <w:style w:type="character" w:customStyle="1" w:styleId="omit">
    <w:name w:val="omit"/>
    <w:basedOn w:val="a0"/>
    <w:rsid w:val="00A31EFD"/>
  </w:style>
  <w:style w:type="character" w:customStyle="1" w:styleId="header--updatetime--yxgphcz">
    <w:name w:val="header--updatetime--yxgphcz"/>
    <w:basedOn w:val="a0"/>
    <w:rsid w:val="00A31EFD"/>
  </w:style>
  <w:style w:type="character" w:styleId="a3">
    <w:name w:val="Hyperlink"/>
    <w:basedOn w:val="a0"/>
    <w:uiPriority w:val="99"/>
    <w:semiHidden/>
    <w:unhideWhenUsed/>
    <w:rsid w:val="00A31EFD"/>
    <w:rPr>
      <w:color w:val="0000FF"/>
      <w:u w:val="single"/>
    </w:rPr>
  </w:style>
  <w:style w:type="paragraph" w:customStyle="1" w:styleId="shortdesc">
    <w:name w:val="shortdesc"/>
    <w:basedOn w:val="a"/>
    <w:rsid w:val="00A31EFD"/>
    <w:pPr>
      <w:widowControl/>
      <w:spacing w:before="100" w:beforeAutospacing="1" w:after="100" w:afterAutospacing="1"/>
      <w:jc w:val="left"/>
    </w:pPr>
    <w:rPr>
      <w:rFonts w:ascii="宋体" w:eastAsia="宋体" w:hAnsi="宋体" w:cs="宋体"/>
      <w:kern w:val="0"/>
      <w:sz w:val="24"/>
    </w:rPr>
  </w:style>
  <w:style w:type="character" w:customStyle="1" w:styleId="ph">
    <w:name w:val="ph"/>
    <w:basedOn w:val="a0"/>
    <w:rsid w:val="00A31EFD"/>
  </w:style>
  <w:style w:type="paragraph" w:customStyle="1" w:styleId="p">
    <w:name w:val="p"/>
    <w:basedOn w:val="a"/>
    <w:rsid w:val="00A31EFD"/>
    <w:pPr>
      <w:widowControl/>
      <w:spacing w:before="100" w:beforeAutospacing="1" w:after="100" w:afterAutospacing="1"/>
      <w:jc w:val="left"/>
    </w:pPr>
    <w:rPr>
      <w:rFonts w:ascii="宋体" w:eastAsia="宋体" w:hAnsi="宋体" w:cs="宋体"/>
      <w:kern w:val="0"/>
      <w:sz w:val="24"/>
    </w:rPr>
  </w:style>
  <w:style w:type="paragraph" w:styleId="a4">
    <w:name w:val="Normal (Web)"/>
    <w:basedOn w:val="a"/>
    <w:uiPriority w:val="99"/>
    <w:semiHidden/>
    <w:unhideWhenUsed/>
    <w:rsid w:val="00A31EFD"/>
    <w:pPr>
      <w:widowControl/>
      <w:spacing w:before="100" w:beforeAutospacing="1" w:after="100" w:afterAutospacing="1"/>
      <w:jc w:val="left"/>
    </w:pPr>
    <w:rPr>
      <w:rFonts w:ascii="宋体" w:eastAsia="宋体" w:hAnsi="宋体" w:cs="宋体"/>
      <w:kern w:val="0"/>
      <w:sz w:val="24"/>
    </w:rPr>
  </w:style>
  <w:style w:type="character" w:styleId="a5">
    <w:name w:val="Strong"/>
    <w:basedOn w:val="a0"/>
    <w:uiPriority w:val="22"/>
    <w:qFormat/>
    <w:rsid w:val="00A31EFD"/>
    <w:rPr>
      <w:b/>
      <w:bCs/>
    </w:rPr>
  </w:style>
  <w:style w:type="character" w:styleId="HTML">
    <w:name w:val="HTML Code"/>
    <w:basedOn w:val="a0"/>
    <w:uiPriority w:val="99"/>
    <w:semiHidden/>
    <w:unhideWhenUsed/>
    <w:rsid w:val="00A31EFD"/>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614127">
      <w:bodyDiv w:val="1"/>
      <w:marLeft w:val="0"/>
      <w:marRight w:val="0"/>
      <w:marTop w:val="0"/>
      <w:marBottom w:val="0"/>
      <w:divBdr>
        <w:top w:val="none" w:sz="0" w:space="0" w:color="auto"/>
        <w:left w:val="none" w:sz="0" w:space="0" w:color="auto"/>
        <w:bottom w:val="none" w:sz="0" w:space="0" w:color="auto"/>
        <w:right w:val="none" w:sz="0" w:space="0" w:color="auto"/>
      </w:divBdr>
      <w:divsChild>
        <w:div w:id="1389646575">
          <w:marLeft w:val="0"/>
          <w:marRight w:val="0"/>
          <w:marTop w:val="0"/>
          <w:marBottom w:val="0"/>
          <w:divBdr>
            <w:top w:val="none" w:sz="0" w:space="0" w:color="auto"/>
            <w:left w:val="none" w:sz="0" w:space="0" w:color="auto"/>
            <w:bottom w:val="none" w:sz="0" w:space="0" w:color="auto"/>
            <w:right w:val="none" w:sz="0" w:space="0" w:color="auto"/>
          </w:divBdr>
          <w:divsChild>
            <w:div w:id="355348892">
              <w:marLeft w:val="0"/>
              <w:marRight w:val="0"/>
              <w:marTop w:val="90"/>
              <w:marBottom w:val="0"/>
              <w:divBdr>
                <w:top w:val="none" w:sz="0" w:space="0" w:color="auto"/>
                <w:left w:val="none" w:sz="0" w:space="0" w:color="auto"/>
                <w:bottom w:val="none" w:sz="0" w:space="0" w:color="auto"/>
                <w:right w:val="none" w:sz="0" w:space="0" w:color="auto"/>
              </w:divBdr>
              <w:divsChild>
                <w:div w:id="1849173673">
                  <w:marLeft w:val="0"/>
                  <w:marRight w:val="0"/>
                  <w:marTop w:val="0"/>
                  <w:marBottom w:val="0"/>
                  <w:divBdr>
                    <w:top w:val="none" w:sz="0" w:space="0" w:color="auto"/>
                    <w:left w:val="none" w:sz="0" w:space="0" w:color="auto"/>
                    <w:bottom w:val="none" w:sz="0" w:space="0" w:color="auto"/>
                    <w:right w:val="none" w:sz="0" w:space="0" w:color="auto"/>
                  </w:divBdr>
                  <w:divsChild>
                    <w:div w:id="740712154">
                      <w:marLeft w:val="0"/>
                      <w:marRight w:val="0"/>
                      <w:marTop w:val="0"/>
                      <w:marBottom w:val="0"/>
                      <w:divBdr>
                        <w:top w:val="none" w:sz="0" w:space="0" w:color="auto"/>
                        <w:left w:val="none" w:sz="0" w:space="0" w:color="auto"/>
                        <w:bottom w:val="none" w:sz="0" w:space="0" w:color="auto"/>
                        <w:right w:val="none" w:sz="0" w:space="0" w:color="auto"/>
                      </w:divBdr>
                      <w:divsChild>
                        <w:div w:id="2150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34062">
                  <w:marLeft w:val="0"/>
                  <w:marRight w:val="0"/>
                  <w:marTop w:val="0"/>
                  <w:marBottom w:val="0"/>
                  <w:divBdr>
                    <w:top w:val="none" w:sz="0" w:space="0" w:color="auto"/>
                    <w:left w:val="none" w:sz="0" w:space="0" w:color="auto"/>
                    <w:bottom w:val="none" w:sz="0" w:space="0" w:color="auto"/>
                    <w:right w:val="none" w:sz="0" w:space="0" w:color="auto"/>
                  </w:divBdr>
                  <w:divsChild>
                    <w:div w:id="587812844">
                      <w:marLeft w:val="0"/>
                      <w:marRight w:val="180"/>
                      <w:marTop w:val="0"/>
                      <w:marBottom w:val="0"/>
                      <w:divBdr>
                        <w:top w:val="none" w:sz="0" w:space="0" w:color="auto"/>
                        <w:left w:val="none" w:sz="0" w:space="0" w:color="auto"/>
                        <w:bottom w:val="none" w:sz="0" w:space="0" w:color="auto"/>
                        <w:right w:val="none" w:sz="0" w:space="0" w:color="auto"/>
                      </w:divBdr>
                      <w:divsChild>
                        <w:div w:id="865220655">
                          <w:marLeft w:val="150"/>
                          <w:marRight w:val="0"/>
                          <w:marTop w:val="0"/>
                          <w:marBottom w:val="0"/>
                          <w:divBdr>
                            <w:top w:val="none" w:sz="0" w:space="0" w:color="auto"/>
                            <w:left w:val="none" w:sz="0" w:space="0" w:color="auto"/>
                            <w:bottom w:val="none" w:sz="0" w:space="0" w:color="auto"/>
                            <w:right w:val="none" w:sz="0" w:space="0" w:color="auto"/>
                          </w:divBdr>
                        </w:div>
                        <w:div w:id="248777102">
                          <w:marLeft w:val="180"/>
                          <w:marRight w:val="0"/>
                          <w:marTop w:val="0"/>
                          <w:marBottom w:val="0"/>
                          <w:divBdr>
                            <w:top w:val="none" w:sz="0" w:space="0" w:color="auto"/>
                            <w:left w:val="none" w:sz="0" w:space="0" w:color="auto"/>
                            <w:bottom w:val="none" w:sz="0" w:space="0" w:color="auto"/>
                            <w:right w:val="none" w:sz="0" w:space="0" w:color="auto"/>
                          </w:divBdr>
                        </w:div>
                      </w:divsChild>
                    </w:div>
                    <w:div w:id="10168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850787">
          <w:marLeft w:val="0"/>
          <w:marRight w:val="0"/>
          <w:marTop w:val="0"/>
          <w:marBottom w:val="0"/>
          <w:divBdr>
            <w:top w:val="none" w:sz="0" w:space="0" w:color="auto"/>
            <w:left w:val="none" w:sz="0" w:space="0" w:color="auto"/>
            <w:bottom w:val="none" w:sz="0" w:space="0" w:color="auto"/>
            <w:right w:val="none" w:sz="0" w:space="0" w:color="auto"/>
          </w:divBdr>
          <w:divsChild>
            <w:div w:id="362903405">
              <w:marLeft w:val="0"/>
              <w:marRight w:val="0"/>
              <w:marTop w:val="360"/>
              <w:marBottom w:val="360"/>
              <w:divBdr>
                <w:top w:val="none" w:sz="0" w:space="0" w:color="auto"/>
                <w:left w:val="none" w:sz="0" w:space="0" w:color="auto"/>
                <w:bottom w:val="none" w:sz="0" w:space="0" w:color="auto"/>
                <w:right w:val="none" w:sz="0" w:space="0" w:color="auto"/>
              </w:divBdr>
              <w:divsChild>
                <w:div w:id="242221297">
                  <w:marLeft w:val="0"/>
                  <w:marRight w:val="0"/>
                  <w:marTop w:val="0"/>
                  <w:marBottom w:val="0"/>
                  <w:divBdr>
                    <w:top w:val="none" w:sz="0" w:space="0" w:color="auto"/>
                    <w:left w:val="none" w:sz="0" w:space="0" w:color="auto"/>
                    <w:bottom w:val="none" w:sz="0" w:space="0" w:color="auto"/>
                    <w:right w:val="none" w:sz="0" w:space="0" w:color="auto"/>
                  </w:divBdr>
                  <w:divsChild>
                    <w:div w:id="1494183657">
                      <w:marLeft w:val="0"/>
                      <w:marRight w:val="0"/>
                      <w:marTop w:val="0"/>
                      <w:marBottom w:val="0"/>
                      <w:divBdr>
                        <w:top w:val="none" w:sz="0" w:space="0" w:color="auto"/>
                        <w:left w:val="none" w:sz="0" w:space="0" w:color="auto"/>
                        <w:bottom w:val="none" w:sz="0" w:space="0" w:color="auto"/>
                        <w:right w:val="none" w:sz="0" w:space="0" w:color="auto"/>
                      </w:divBdr>
                      <w:divsChild>
                        <w:div w:id="1147429943">
                          <w:marLeft w:val="0"/>
                          <w:marRight w:val="0"/>
                          <w:marTop w:val="240"/>
                          <w:marBottom w:val="240"/>
                          <w:divBdr>
                            <w:top w:val="none" w:sz="0" w:space="0" w:color="auto"/>
                            <w:left w:val="single" w:sz="12" w:space="0" w:color="1366EC"/>
                            <w:bottom w:val="none" w:sz="0" w:space="0" w:color="auto"/>
                            <w:right w:val="none" w:sz="0" w:space="0" w:color="auto"/>
                          </w:divBdr>
                          <w:divsChild>
                            <w:div w:id="283922926">
                              <w:marLeft w:val="0"/>
                              <w:marRight w:val="0"/>
                              <w:marTop w:val="0"/>
                              <w:marBottom w:val="0"/>
                              <w:divBdr>
                                <w:top w:val="none" w:sz="0" w:space="0" w:color="auto"/>
                                <w:left w:val="none" w:sz="0" w:space="0" w:color="auto"/>
                                <w:bottom w:val="none" w:sz="0" w:space="0" w:color="auto"/>
                                <w:right w:val="none" w:sz="0" w:space="0" w:color="auto"/>
                              </w:divBdr>
                            </w:div>
                            <w:div w:id="1106464008">
                              <w:marLeft w:val="180"/>
                              <w:marRight w:val="0"/>
                              <w:marTop w:val="0"/>
                              <w:marBottom w:val="0"/>
                              <w:divBdr>
                                <w:top w:val="none" w:sz="0" w:space="0" w:color="auto"/>
                                <w:left w:val="none" w:sz="0" w:space="0" w:color="auto"/>
                                <w:bottom w:val="none" w:sz="0" w:space="0" w:color="auto"/>
                                <w:right w:val="none" w:sz="0" w:space="0" w:color="auto"/>
                              </w:divBdr>
                            </w:div>
                          </w:divsChild>
                        </w:div>
                        <w:div w:id="674577579">
                          <w:marLeft w:val="0"/>
                          <w:marRight w:val="0"/>
                          <w:marTop w:val="0"/>
                          <w:marBottom w:val="0"/>
                          <w:divBdr>
                            <w:top w:val="none" w:sz="0" w:space="0" w:color="auto"/>
                            <w:left w:val="none" w:sz="0" w:space="0" w:color="auto"/>
                            <w:bottom w:val="none" w:sz="0" w:space="0" w:color="auto"/>
                            <w:right w:val="none" w:sz="0" w:space="0" w:color="auto"/>
                          </w:divBdr>
                          <w:divsChild>
                            <w:div w:id="1220557342">
                              <w:marLeft w:val="0"/>
                              <w:marRight w:val="0"/>
                              <w:marTop w:val="240"/>
                              <w:marBottom w:val="240"/>
                              <w:divBdr>
                                <w:top w:val="none" w:sz="0" w:space="0" w:color="auto"/>
                                <w:left w:val="single" w:sz="12" w:space="0" w:color="1366EC"/>
                                <w:bottom w:val="none" w:sz="0" w:space="0" w:color="auto"/>
                                <w:right w:val="none" w:sz="0" w:space="0" w:color="auto"/>
                              </w:divBdr>
                              <w:divsChild>
                                <w:div w:id="860977627">
                                  <w:marLeft w:val="0"/>
                                  <w:marRight w:val="0"/>
                                  <w:marTop w:val="0"/>
                                  <w:marBottom w:val="0"/>
                                  <w:divBdr>
                                    <w:top w:val="none" w:sz="0" w:space="0" w:color="auto"/>
                                    <w:left w:val="none" w:sz="0" w:space="0" w:color="auto"/>
                                    <w:bottom w:val="none" w:sz="0" w:space="0" w:color="auto"/>
                                    <w:right w:val="none" w:sz="0" w:space="0" w:color="auto"/>
                                  </w:divBdr>
                                </w:div>
                                <w:div w:id="163371001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75122946">
                          <w:marLeft w:val="0"/>
                          <w:marRight w:val="0"/>
                          <w:marTop w:val="240"/>
                          <w:marBottom w:val="240"/>
                          <w:divBdr>
                            <w:top w:val="none" w:sz="0" w:space="0" w:color="auto"/>
                            <w:left w:val="single" w:sz="12" w:space="0" w:color="1366EC"/>
                            <w:bottom w:val="none" w:sz="0" w:space="0" w:color="auto"/>
                            <w:right w:val="none" w:sz="0" w:space="0" w:color="auto"/>
                          </w:divBdr>
                          <w:divsChild>
                            <w:div w:id="21251894">
                              <w:marLeft w:val="0"/>
                              <w:marRight w:val="0"/>
                              <w:marTop w:val="0"/>
                              <w:marBottom w:val="0"/>
                              <w:divBdr>
                                <w:top w:val="none" w:sz="0" w:space="0" w:color="auto"/>
                                <w:left w:val="none" w:sz="0" w:space="0" w:color="auto"/>
                                <w:bottom w:val="none" w:sz="0" w:space="0" w:color="auto"/>
                                <w:right w:val="none" w:sz="0" w:space="0" w:color="auto"/>
                              </w:divBdr>
                            </w:div>
                            <w:div w:id="1913654868">
                              <w:marLeft w:val="180"/>
                              <w:marRight w:val="0"/>
                              <w:marTop w:val="0"/>
                              <w:marBottom w:val="0"/>
                              <w:divBdr>
                                <w:top w:val="none" w:sz="0" w:space="0" w:color="auto"/>
                                <w:left w:val="none" w:sz="0" w:space="0" w:color="auto"/>
                                <w:bottom w:val="none" w:sz="0" w:space="0" w:color="auto"/>
                                <w:right w:val="none" w:sz="0" w:space="0" w:color="auto"/>
                              </w:divBdr>
                            </w:div>
                          </w:divsChild>
                        </w:div>
                        <w:div w:id="430857672">
                          <w:marLeft w:val="0"/>
                          <w:marRight w:val="0"/>
                          <w:marTop w:val="240"/>
                          <w:marBottom w:val="240"/>
                          <w:divBdr>
                            <w:top w:val="none" w:sz="0" w:space="0" w:color="auto"/>
                            <w:left w:val="single" w:sz="12" w:space="0" w:color="1366EC"/>
                            <w:bottom w:val="none" w:sz="0" w:space="0" w:color="auto"/>
                            <w:right w:val="none" w:sz="0" w:space="0" w:color="auto"/>
                          </w:divBdr>
                          <w:divsChild>
                            <w:div w:id="1313021899">
                              <w:marLeft w:val="0"/>
                              <w:marRight w:val="0"/>
                              <w:marTop w:val="0"/>
                              <w:marBottom w:val="0"/>
                              <w:divBdr>
                                <w:top w:val="none" w:sz="0" w:space="0" w:color="auto"/>
                                <w:left w:val="none" w:sz="0" w:space="0" w:color="auto"/>
                                <w:bottom w:val="none" w:sz="0" w:space="0" w:color="auto"/>
                                <w:right w:val="none" w:sz="0" w:space="0" w:color="auto"/>
                              </w:divBdr>
                            </w:div>
                            <w:div w:id="135727530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aliyun.com/zh/polardb/polardb-for-mysql/user-guide/connection-mode" TargetMode="External"/><Relationship Id="rId13" Type="http://schemas.openxmlformats.org/officeDocument/2006/relationships/hyperlink" Target="https://help.aliyun.com/zh/polardb/polardb-for-mysql/user-guide/algorithms/" TargetMode="External"/><Relationship Id="rId18" Type="http://schemas.openxmlformats.org/officeDocument/2006/relationships/hyperlink" Target="https://help.aliyun.com/zh/polardb/polardb-for-mysql/user-guide/lightgbm-algorithm" TargetMode="External"/><Relationship Id="rId26" Type="http://schemas.openxmlformats.org/officeDocument/2006/relationships/hyperlink" Target="https://help.aliyun.com/zh/polardb/polardb-for-mysql/user-guide/information-value" TargetMode="External"/><Relationship Id="rId3" Type="http://schemas.openxmlformats.org/officeDocument/2006/relationships/settings" Target="settings.xml"/><Relationship Id="rId21" Type="http://schemas.openxmlformats.org/officeDocument/2006/relationships/hyperlink" Target="https://help.aliyun.com/zh/polardb/polardb-for-mysql/user-guide/random-forest-regression-algorithm" TargetMode="External"/><Relationship Id="rId7" Type="http://schemas.openxmlformats.org/officeDocument/2006/relationships/hyperlink" Target="https://help.aliyun.com/zh/polardb/polardb-for-mysql/user-guide/enable-the-polardb-for-ai-feature" TargetMode="External"/><Relationship Id="rId12" Type="http://schemas.openxmlformats.org/officeDocument/2006/relationships/hyperlink" Target="https://help.aliyun.com/zh/polardb/polardb-for-mysql/user-guide/feature-management" TargetMode="External"/><Relationship Id="rId17" Type="http://schemas.openxmlformats.org/officeDocument/2006/relationships/hyperlink" Target="https://help.aliyun.com/zh/polardb/polardb-for-mysql/user-guide/qwen-big-model-data-reasoning-and-interaction" TargetMode="External"/><Relationship Id="rId25" Type="http://schemas.openxmlformats.org/officeDocument/2006/relationships/hyperlink" Target="https://help.aliyun.com/zh/polardb/polardb-for-mysql/user-guide/svr-algorithm" TargetMode="External"/><Relationship Id="rId2" Type="http://schemas.openxmlformats.org/officeDocument/2006/relationships/styles" Target="styles.xml"/><Relationship Id="rId16" Type="http://schemas.openxmlformats.org/officeDocument/2006/relationships/hyperlink" Target="https://help.aliyun.com/zh/polardb/polardb-for-mysql/user-guide/best-practices-for-id-mapping-in-gaming" TargetMode="External"/><Relationship Id="rId20" Type="http://schemas.openxmlformats.org/officeDocument/2006/relationships/hyperlink" Target="https://help.aliyun.com/zh/polardb/polardb-for-mysql/user-guide/k-means-clustering-algorith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help.aliyun.com/zh/polardb/polardb-for-mysql/user-guide/vector-retrieval/" TargetMode="External"/><Relationship Id="rId24" Type="http://schemas.openxmlformats.org/officeDocument/2006/relationships/hyperlink" Target="https://help.aliyun.com/zh/polardb/polardb-for-mysql/user-guide/lr-algorithm" TargetMode="External"/><Relationship Id="rId5" Type="http://schemas.openxmlformats.org/officeDocument/2006/relationships/image" Target="media/image1.png"/><Relationship Id="rId15" Type="http://schemas.openxmlformats.org/officeDocument/2006/relationships/hyperlink" Target="https://help.aliyun.com/zh/polardb/polardb-for-mysql/user-guide/row-oriented-ai/" TargetMode="External"/><Relationship Id="rId23" Type="http://schemas.openxmlformats.org/officeDocument/2006/relationships/hyperlink" Target="https://help.aliyun.com/zh/polardb/polardb-for-mysql/user-guide/decision-tree-algorithm-gbdt" TargetMode="External"/><Relationship Id="rId28" Type="http://schemas.openxmlformats.org/officeDocument/2006/relationships/hyperlink" Target="https://help.aliyun.com/zh/polardb/polardb-for-mysql/user-guide/population-stability-index" TargetMode="External"/><Relationship Id="rId10" Type="http://schemas.openxmlformats.org/officeDocument/2006/relationships/hyperlink" Target="https://help.aliyun.com/zh/polardb/polardb-for-mysql/user-guide/llm-based-nl2sql" TargetMode="External"/><Relationship Id="rId19" Type="http://schemas.openxmlformats.org/officeDocument/2006/relationships/hyperlink" Target="https://help.aliyun.com/zh/polardb/polardb-for-mysql/user-guide/deepfm-algorithm" TargetMode="External"/><Relationship Id="rId4" Type="http://schemas.openxmlformats.org/officeDocument/2006/relationships/webSettings" Target="webSettings.xml"/><Relationship Id="rId9" Type="http://schemas.openxmlformats.org/officeDocument/2006/relationships/hyperlink" Target="https://help.aliyun.com/zh/polardb/polardb-for-mysql/user-guide/model-management" TargetMode="External"/><Relationship Id="rId14" Type="http://schemas.openxmlformats.org/officeDocument/2006/relationships/hyperlink" Target="https://help.aliyun.com/zh/polardb/polardb-for-mysql/user-guide/bring-ai-generated-content-to-a-database-table-through-aat" TargetMode="External"/><Relationship Id="rId22" Type="http://schemas.openxmlformats.org/officeDocument/2006/relationships/hyperlink" Target="https://help.aliyun.com/zh/polardb/polardb-for-mysql/user-guide/gbrt-algorithm" TargetMode="External"/><Relationship Id="rId27" Type="http://schemas.openxmlformats.org/officeDocument/2006/relationships/hyperlink" Target="https://help.aliyun.com/zh/polardb/polardb-for-mysql/user-guide/pearson-correlation-coefficient"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1033</Words>
  <Characters>5891</Characters>
  <Application>Microsoft Office Word</Application>
  <DocSecurity>0</DocSecurity>
  <Lines>49</Lines>
  <Paragraphs>13</Paragraphs>
  <ScaleCrop>false</ScaleCrop>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Kotomi</dc:creator>
  <cp:keywords/>
  <dc:description/>
  <cp:lastModifiedBy>Kotomi</cp:lastModifiedBy>
  <cp:revision>2</cp:revision>
  <dcterms:created xsi:type="dcterms:W3CDTF">2024-08-16T02:01:00Z</dcterms:created>
  <dcterms:modified xsi:type="dcterms:W3CDTF">2024-11-20T09:35:00Z</dcterms:modified>
</cp:coreProperties>
</file>