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8498D" w14:textId="34F1F1D6" w:rsidR="00260D41" w:rsidRPr="00260D41" w:rsidRDefault="00260D41">
      <w:pPr>
        <w:rPr>
          <w:rFonts w:hint="eastAsia"/>
          <w:b/>
        </w:rPr>
      </w:pPr>
      <w:proofErr w:type="gramStart"/>
      <w:r w:rsidRPr="00260D41">
        <w:rPr>
          <w:rFonts w:hint="eastAsia"/>
          <w:b/>
        </w:rPr>
        <w:t>登录官网进入</w:t>
      </w:r>
      <w:proofErr w:type="gramEnd"/>
      <w:r w:rsidRPr="00260D41">
        <w:rPr>
          <w:rFonts w:hint="eastAsia"/>
          <w:b/>
        </w:rPr>
        <w:t>【控制台】</w:t>
      </w:r>
    </w:p>
    <w:p w14:paraId="51322124" w14:textId="5656260B" w:rsidR="005F0E9C" w:rsidRDefault="00905656">
      <w:r>
        <w:rPr>
          <w:noProof/>
        </w:rPr>
        <w:drawing>
          <wp:inline distT="0" distB="0" distL="0" distR="0" wp14:anchorId="6D046909" wp14:editId="0C1269E0">
            <wp:extent cx="5274310" cy="8007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800735"/>
                    </a:xfrm>
                    <a:prstGeom prst="rect">
                      <a:avLst/>
                    </a:prstGeom>
                  </pic:spPr>
                </pic:pic>
              </a:graphicData>
            </a:graphic>
          </wp:inline>
        </w:drawing>
      </w:r>
    </w:p>
    <w:p w14:paraId="41FE6942" w14:textId="4F4C0BE1" w:rsidR="00260D41" w:rsidRPr="00260D41" w:rsidRDefault="00260D41">
      <w:pPr>
        <w:rPr>
          <w:rFonts w:hint="eastAsia"/>
          <w:b/>
        </w:rPr>
      </w:pPr>
      <w:r w:rsidRPr="00260D41">
        <w:rPr>
          <w:rFonts w:hint="eastAsia"/>
          <w:b/>
        </w:rPr>
        <w:t>点击【费用】-【用户中心】</w:t>
      </w:r>
    </w:p>
    <w:p w14:paraId="3D7893E6" w14:textId="33709AFE" w:rsidR="00905656" w:rsidRDefault="00905656">
      <w:r>
        <w:rPr>
          <w:noProof/>
        </w:rPr>
        <w:drawing>
          <wp:inline distT="0" distB="0" distL="0" distR="0" wp14:anchorId="09330BB3" wp14:editId="5C0283A7">
            <wp:extent cx="5274310" cy="5530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553085"/>
                    </a:xfrm>
                    <a:prstGeom prst="rect">
                      <a:avLst/>
                    </a:prstGeom>
                  </pic:spPr>
                </pic:pic>
              </a:graphicData>
            </a:graphic>
          </wp:inline>
        </w:drawing>
      </w:r>
    </w:p>
    <w:p w14:paraId="01F6DD77" w14:textId="66E44FD2" w:rsidR="00260D41" w:rsidRPr="00260D41" w:rsidRDefault="00260D41">
      <w:pPr>
        <w:rPr>
          <w:rFonts w:hint="eastAsia"/>
          <w:b/>
        </w:rPr>
      </w:pPr>
      <w:r w:rsidRPr="00260D41">
        <w:rPr>
          <w:rFonts w:hint="eastAsia"/>
          <w:b/>
        </w:rPr>
        <w:t>【账户总览】</w:t>
      </w:r>
    </w:p>
    <w:p w14:paraId="3A03B23B" w14:textId="22A5F140" w:rsidR="00905656" w:rsidRDefault="00E95D49">
      <w:r>
        <w:rPr>
          <w:noProof/>
        </w:rPr>
        <w:drawing>
          <wp:inline distT="0" distB="0" distL="0" distR="0" wp14:anchorId="2E082CBF" wp14:editId="6AE3DCF6">
            <wp:extent cx="5967607" cy="2590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89556" cy="2600329"/>
                    </a:xfrm>
                    <a:prstGeom prst="rect">
                      <a:avLst/>
                    </a:prstGeom>
                  </pic:spPr>
                </pic:pic>
              </a:graphicData>
            </a:graphic>
          </wp:inline>
        </w:drawing>
      </w:r>
    </w:p>
    <w:p w14:paraId="5324E3B7" w14:textId="00F846C2" w:rsidR="00260D41" w:rsidRDefault="00260D41">
      <w:r>
        <w:rPr>
          <w:rFonts w:hint="eastAsia"/>
        </w:rPr>
        <w:t>如果要设置相关预警值，请点击【月度消费预警】处的【</w:t>
      </w:r>
      <w:r>
        <w:rPr>
          <w:rFonts w:hint="eastAsia"/>
        </w:rPr>
        <w:t>设置&gt;</w:t>
      </w:r>
      <w:r>
        <w:rPr>
          <w:rFonts w:hint="eastAsia"/>
        </w:rPr>
        <w:t>】或【</w:t>
      </w:r>
      <w:r>
        <w:rPr>
          <w:rFonts w:ascii="Helvetica" w:hAnsi="Helvetica" w:cs="Helvetica"/>
          <w:color w:val="373D41"/>
          <w:sz w:val="18"/>
          <w:szCs w:val="18"/>
          <w:shd w:val="clear" w:color="auto" w:fill="FFFFFF"/>
        </w:rPr>
        <w:t>可消费额度预警</w:t>
      </w:r>
      <w:r>
        <w:rPr>
          <w:rFonts w:hint="eastAsia"/>
        </w:rPr>
        <w:t>】</w:t>
      </w:r>
      <w:r>
        <w:rPr>
          <w:rFonts w:hint="eastAsia"/>
        </w:rPr>
        <w:t>处的【设置&gt;】</w:t>
      </w:r>
    </w:p>
    <w:p w14:paraId="4FBF293D" w14:textId="2501F206" w:rsidR="00260D41" w:rsidRPr="00260D41" w:rsidRDefault="00260D41">
      <w:pPr>
        <w:rPr>
          <w:rFonts w:hint="eastAsia"/>
        </w:rPr>
      </w:pPr>
      <w:r>
        <w:rPr>
          <w:noProof/>
        </w:rPr>
        <w:drawing>
          <wp:inline distT="0" distB="0" distL="0" distR="0" wp14:anchorId="56AE853A" wp14:editId="04D241B6">
            <wp:extent cx="3347332" cy="234950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57348" cy="2356530"/>
                    </a:xfrm>
                    <a:prstGeom prst="rect">
                      <a:avLst/>
                    </a:prstGeom>
                  </pic:spPr>
                </pic:pic>
              </a:graphicData>
            </a:graphic>
          </wp:inline>
        </w:drawing>
      </w:r>
    </w:p>
    <w:p w14:paraId="5A9E4A1C" w14:textId="79AE7601" w:rsidR="00260D41" w:rsidRDefault="00260D41">
      <w:r>
        <w:rPr>
          <w:rFonts w:hint="eastAsia"/>
        </w:rPr>
        <w:t>状态改为【on】，输入具体预警值（USD为单位），除账号绑定的邮箱外还可以点击【添加联系方式】增加收到预警邮件的邮箱。</w:t>
      </w:r>
    </w:p>
    <w:p w14:paraId="6EDAAEA8" w14:textId="3DB340A2" w:rsidR="00260D41" w:rsidRDefault="00260D41">
      <w:r>
        <w:rPr>
          <w:noProof/>
        </w:rPr>
        <w:lastRenderedPageBreak/>
        <w:drawing>
          <wp:inline distT="0" distB="0" distL="0" distR="0" wp14:anchorId="4579494B" wp14:editId="692CE086">
            <wp:extent cx="5274310" cy="292671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26715"/>
                    </a:xfrm>
                    <a:prstGeom prst="rect">
                      <a:avLst/>
                    </a:prstGeom>
                  </pic:spPr>
                </pic:pic>
              </a:graphicData>
            </a:graphic>
          </wp:inline>
        </w:drawing>
      </w:r>
    </w:p>
    <w:p w14:paraId="20C3578D" w14:textId="77777777" w:rsidR="00260D41" w:rsidRDefault="00260D41">
      <w:pPr>
        <w:rPr>
          <w:rFonts w:hint="eastAsia"/>
        </w:rPr>
      </w:pPr>
    </w:p>
    <w:p w14:paraId="21A7A6EE" w14:textId="59B6DEA6" w:rsidR="00260D41" w:rsidRDefault="00260D41">
      <w:pPr>
        <w:rPr>
          <w:b/>
        </w:rPr>
      </w:pPr>
      <w:r w:rsidRPr="00260D41">
        <w:rPr>
          <w:rFonts w:hint="eastAsia"/>
          <w:b/>
        </w:rPr>
        <w:t>【消费总览】</w:t>
      </w:r>
    </w:p>
    <w:p w14:paraId="57885E7F" w14:textId="4FE9E018" w:rsidR="00260D41" w:rsidRDefault="00260D41">
      <w:r>
        <w:rPr>
          <w:rFonts w:hint="eastAsia"/>
        </w:rPr>
        <w:t>主要展示各个数据维度的账单明细，包含</w:t>
      </w:r>
      <w:proofErr w:type="gramStart"/>
      <w:r>
        <w:rPr>
          <w:rFonts w:hint="eastAsia"/>
        </w:rPr>
        <w:t>相关</w:t>
      </w:r>
      <w:r w:rsidRPr="00260D41">
        <w:rPr>
          <w:rFonts w:hint="eastAsia"/>
        </w:rPr>
        <w:t>账期内</w:t>
      </w:r>
      <w:proofErr w:type="gramEnd"/>
      <w:r w:rsidRPr="00260D41">
        <w:rPr>
          <w:rFonts w:hint="eastAsia"/>
        </w:rPr>
        <w:t>所有发生的消费、退款、调账类金额</w:t>
      </w:r>
      <w:r>
        <w:rPr>
          <w:rFonts w:hint="eastAsia"/>
        </w:rPr>
        <w:t>。</w:t>
      </w:r>
      <w:r w:rsidRPr="00260D41">
        <w:rPr>
          <w:rFonts w:hint="eastAsia"/>
        </w:rPr>
        <w:t xml:space="preserve"> </w:t>
      </w:r>
    </w:p>
    <w:p w14:paraId="28291400" w14:textId="7A06D309" w:rsidR="00DB64DE" w:rsidRDefault="00DB64DE">
      <w:r>
        <w:rPr>
          <w:noProof/>
        </w:rPr>
        <w:drawing>
          <wp:inline distT="0" distB="0" distL="0" distR="0" wp14:anchorId="768A68EF" wp14:editId="076F7B36">
            <wp:extent cx="6033995" cy="281940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2272" cy="2827940"/>
                    </a:xfrm>
                    <a:prstGeom prst="rect">
                      <a:avLst/>
                    </a:prstGeom>
                  </pic:spPr>
                </pic:pic>
              </a:graphicData>
            </a:graphic>
          </wp:inline>
        </w:drawing>
      </w:r>
    </w:p>
    <w:p w14:paraId="72DAFFB8" w14:textId="6457E5CC" w:rsidR="00DB64DE" w:rsidRDefault="00DB64DE">
      <w:r>
        <w:rPr>
          <w:noProof/>
        </w:rPr>
        <w:lastRenderedPageBreak/>
        <w:drawing>
          <wp:inline distT="0" distB="0" distL="0" distR="0" wp14:anchorId="4DEF1CF5" wp14:editId="5CA758AD">
            <wp:extent cx="6169198" cy="276225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6341" cy="2769926"/>
                    </a:xfrm>
                    <a:prstGeom prst="rect">
                      <a:avLst/>
                    </a:prstGeom>
                  </pic:spPr>
                </pic:pic>
              </a:graphicData>
            </a:graphic>
          </wp:inline>
        </w:drawing>
      </w:r>
    </w:p>
    <w:p w14:paraId="1B17BD3F" w14:textId="1CED36C2" w:rsidR="00E70BF2" w:rsidRDefault="00B860BC">
      <w:r>
        <w:rPr>
          <w:noProof/>
        </w:rPr>
        <w:drawing>
          <wp:inline distT="0" distB="0" distL="0" distR="0" wp14:anchorId="2A0F2D4B" wp14:editId="5C7CE694">
            <wp:extent cx="6140853" cy="2857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5897" cy="2859847"/>
                    </a:xfrm>
                    <a:prstGeom prst="rect">
                      <a:avLst/>
                    </a:prstGeom>
                  </pic:spPr>
                </pic:pic>
              </a:graphicData>
            </a:graphic>
          </wp:inline>
        </w:drawing>
      </w:r>
    </w:p>
    <w:p w14:paraId="535A7290" w14:textId="5B60CF5C" w:rsidR="00260D41" w:rsidRDefault="00260D41"/>
    <w:p w14:paraId="2BFFD8CF" w14:textId="4B7C8499" w:rsidR="000512AD" w:rsidRDefault="000512AD">
      <w:pPr>
        <w:rPr>
          <w:b/>
        </w:rPr>
      </w:pPr>
      <w:r w:rsidRPr="000512AD">
        <w:rPr>
          <w:rFonts w:hint="eastAsia"/>
          <w:b/>
        </w:rPr>
        <w:t>【企业财务】</w:t>
      </w:r>
    </w:p>
    <w:p w14:paraId="02F7C936" w14:textId="4C797777" w:rsidR="000512AD" w:rsidRPr="000512AD" w:rsidRDefault="000512AD">
      <w:pPr>
        <w:rPr>
          <w:rFonts w:hint="eastAsia"/>
        </w:rPr>
      </w:pPr>
      <w:r>
        <w:rPr>
          <w:rFonts w:hint="eastAsia"/>
        </w:rPr>
        <w:t>对于分销</w:t>
      </w:r>
      <w:proofErr w:type="spellStart"/>
      <w:r>
        <w:rPr>
          <w:rFonts w:hint="eastAsia"/>
        </w:rPr>
        <w:t>eu</w:t>
      </w:r>
      <w:proofErr w:type="spellEnd"/>
      <w:r>
        <w:rPr>
          <w:rFonts w:hint="eastAsia"/>
        </w:rPr>
        <w:t>来说主要针对企业性质</w:t>
      </w:r>
      <w:proofErr w:type="spellStart"/>
      <w:r>
        <w:rPr>
          <w:rFonts w:hint="eastAsia"/>
        </w:rPr>
        <w:t>eu</w:t>
      </w:r>
      <w:proofErr w:type="spellEnd"/>
      <w:r>
        <w:rPr>
          <w:rFonts w:hint="eastAsia"/>
        </w:rPr>
        <w:t>在使用RD场景的相关信息，目前该功能待开发。功能完善后在补充相关内容</w:t>
      </w:r>
    </w:p>
    <w:p w14:paraId="17E5CB90" w14:textId="5CFBD726" w:rsidR="00B860BC" w:rsidRDefault="00B860BC">
      <w:r>
        <w:rPr>
          <w:noProof/>
        </w:rPr>
        <w:lastRenderedPageBreak/>
        <w:drawing>
          <wp:inline distT="0" distB="0" distL="0" distR="0" wp14:anchorId="3CC402B4" wp14:editId="3C7A610D">
            <wp:extent cx="5274310" cy="24707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70785"/>
                    </a:xfrm>
                    <a:prstGeom prst="rect">
                      <a:avLst/>
                    </a:prstGeom>
                  </pic:spPr>
                </pic:pic>
              </a:graphicData>
            </a:graphic>
          </wp:inline>
        </w:drawing>
      </w:r>
    </w:p>
    <w:p w14:paraId="4479B149" w14:textId="77777777" w:rsidR="000512AD" w:rsidRDefault="000512AD">
      <w:pPr>
        <w:rPr>
          <w:rFonts w:hint="eastAsia"/>
        </w:rPr>
      </w:pPr>
    </w:p>
    <w:p w14:paraId="4C558C5F" w14:textId="4D34CC8F" w:rsidR="000512AD" w:rsidRPr="000512AD" w:rsidRDefault="000512AD">
      <w:pPr>
        <w:rPr>
          <w:b/>
        </w:rPr>
      </w:pPr>
      <w:r w:rsidRPr="000512AD">
        <w:rPr>
          <w:rFonts w:hint="eastAsia"/>
          <w:b/>
        </w:rPr>
        <w:t>【账单明细】</w:t>
      </w:r>
    </w:p>
    <w:p w14:paraId="7D987039" w14:textId="3892C887" w:rsidR="000512AD" w:rsidRDefault="000512AD">
      <w:pPr>
        <w:rPr>
          <w:rFonts w:hint="eastAsia"/>
        </w:rPr>
      </w:pPr>
      <w:r>
        <w:rPr>
          <w:rFonts w:hint="eastAsia"/>
        </w:rPr>
        <w:t>目前该页面对于分销</w:t>
      </w:r>
      <w:proofErr w:type="spellStart"/>
      <w:r>
        <w:rPr>
          <w:rFonts w:hint="eastAsia"/>
        </w:rPr>
        <w:t>eu</w:t>
      </w:r>
      <w:proofErr w:type="spellEnd"/>
      <w:r>
        <w:rPr>
          <w:rFonts w:hint="eastAsia"/>
        </w:rPr>
        <w:t>来说参考意义不大，可以参考账单数据</w:t>
      </w:r>
    </w:p>
    <w:p w14:paraId="57EABA8F" w14:textId="0E95A3C4" w:rsidR="00B860BC" w:rsidRDefault="000512AD">
      <w:r>
        <w:rPr>
          <w:noProof/>
        </w:rPr>
        <w:drawing>
          <wp:inline distT="0" distB="0" distL="0" distR="0" wp14:anchorId="1DB854EC" wp14:editId="486BA91A">
            <wp:extent cx="5274310" cy="234505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345055"/>
                    </a:xfrm>
                    <a:prstGeom prst="rect">
                      <a:avLst/>
                    </a:prstGeom>
                  </pic:spPr>
                </pic:pic>
              </a:graphicData>
            </a:graphic>
          </wp:inline>
        </w:drawing>
      </w:r>
    </w:p>
    <w:p w14:paraId="5DE734BB" w14:textId="09DEDF80" w:rsidR="000512AD" w:rsidRDefault="000512AD"/>
    <w:p w14:paraId="07D0DF19" w14:textId="0CCCB207" w:rsidR="000512AD" w:rsidRPr="00DF369F" w:rsidRDefault="000512AD" w:rsidP="00DF369F">
      <w:pPr>
        <w:rPr>
          <w:rFonts w:hint="eastAsia"/>
          <w:b/>
        </w:rPr>
      </w:pPr>
      <w:r w:rsidRPr="000512AD">
        <w:rPr>
          <w:rFonts w:hint="eastAsia"/>
          <w:b/>
        </w:rPr>
        <w:t>【成本管理】</w:t>
      </w:r>
    </w:p>
    <w:p w14:paraId="07A23B75" w14:textId="534437F5" w:rsidR="000512AD" w:rsidRDefault="000512AD" w:rsidP="00B860BC">
      <w:pPr>
        <w:widowControl/>
        <w:shd w:val="clear" w:color="auto" w:fill="FFFFFF"/>
        <w:jc w:val="left"/>
        <w:rPr>
          <w:rFonts w:ascii="Roboto" w:eastAsia="宋体" w:hAnsi="Roboto" w:cs="Segoe UI"/>
          <w:color w:val="262626"/>
          <w:kern w:val="0"/>
          <w:sz w:val="23"/>
          <w:szCs w:val="23"/>
        </w:rPr>
      </w:pPr>
      <w:r>
        <w:rPr>
          <w:rFonts w:ascii="Roboto" w:eastAsia="宋体" w:hAnsi="Roboto" w:cs="Segoe UI" w:hint="eastAsia"/>
          <w:color w:val="262626"/>
          <w:kern w:val="0"/>
          <w:sz w:val="23"/>
          <w:szCs w:val="23"/>
        </w:rPr>
        <w:t>下属</w:t>
      </w:r>
      <w:r w:rsidR="00DF369F">
        <w:rPr>
          <w:rFonts w:ascii="Roboto" w:eastAsia="宋体" w:hAnsi="Roboto" w:cs="Segoe UI" w:hint="eastAsia"/>
          <w:color w:val="262626"/>
          <w:kern w:val="0"/>
          <w:sz w:val="23"/>
          <w:szCs w:val="23"/>
        </w:rPr>
        <w:t>【成本分析】【预算管理】【费用标签】界面右上角均有帮助文档可以参考</w:t>
      </w:r>
      <w:r w:rsidR="00A016CA">
        <w:rPr>
          <w:rFonts w:ascii="Roboto" w:eastAsia="宋体" w:hAnsi="Roboto" w:cs="Segoe UI" w:hint="eastAsia"/>
          <w:color w:val="262626"/>
          <w:kern w:val="0"/>
          <w:sz w:val="23"/>
          <w:szCs w:val="23"/>
        </w:rPr>
        <w:t>。</w:t>
      </w:r>
    </w:p>
    <w:p w14:paraId="7B23A251" w14:textId="017CD5B1" w:rsidR="00A016CA" w:rsidRDefault="00A016CA" w:rsidP="00B860BC">
      <w:pPr>
        <w:widowControl/>
        <w:shd w:val="clear" w:color="auto" w:fill="FFFFFF"/>
        <w:jc w:val="left"/>
        <w:rPr>
          <w:rFonts w:ascii="Roboto" w:eastAsia="宋体" w:hAnsi="Roboto" w:cs="Segoe UI" w:hint="eastAsia"/>
          <w:color w:val="262626"/>
          <w:kern w:val="0"/>
          <w:sz w:val="23"/>
          <w:szCs w:val="23"/>
        </w:rPr>
      </w:pPr>
      <w:r>
        <w:rPr>
          <w:noProof/>
        </w:rPr>
        <w:drawing>
          <wp:inline distT="0" distB="0" distL="0" distR="0" wp14:anchorId="2D1EA7BE" wp14:editId="44E0C541">
            <wp:extent cx="5274310" cy="97790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977900"/>
                    </a:xfrm>
                    <a:prstGeom prst="rect">
                      <a:avLst/>
                    </a:prstGeom>
                  </pic:spPr>
                </pic:pic>
              </a:graphicData>
            </a:graphic>
          </wp:inline>
        </w:drawing>
      </w:r>
    </w:p>
    <w:p w14:paraId="4115D731" w14:textId="77777777" w:rsidR="00A016CA" w:rsidRDefault="000512AD" w:rsidP="000512AD">
      <w:pPr>
        <w:widowControl/>
        <w:shd w:val="clear" w:color="auto" w:fill="FFFFFF"/>
        <w:jc w:val="left"/>
        <w:rPr>
          <w:rFonts w:ascii="Roboto" w:eastAsia="宋体" w:hAnsi="Roboto" w:cs="Segoe UI"/>
          <w:color w:val="262626"/>
          <w:kern w:val="0"/>
          <w:sz w:val="23"/>
          <w:szCs w:val="23"/>
        </w:rPr>
      </w:pPr>
      <w:r>
        <w:rPr>
          <w:noProof/>
        </w:rPr>
        <w:lastRenderedPageBreak/>
        <w:drawing>
          <wp:inline distT="0" distB="0" distL="0" distR="0" wp14:anchorId="2BB03DD8" wp14:editId="60F7DD82">
            <wp:extent cx="4902200" cy="2314764"/>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05673" cy="2316404"/>
                    </a:xfrm>
                    <a:prstGeom prst="rect">
                      <a:avLst/>
                    </a:prstGeom>
                  </pic:spPr>
                </pic:pic>
              </a:graphicData>
            </a:graphic>
          </wp:inline>
        </w:drawing>
      </w:r>
      <w:r>
        <w:rPr>
          <w:noProof/>
        </w:rPr>
        <w:drawing>
          <wp:inline distT="0" distB="0" distL="0" distR="0" wp14:anchorId="261DA80D" wp14:editId="610A4D03">
            <wp:extent cx="4903772" cy="226060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8766" cy="2267512"/>
                    </a:xfrm>
                    <a:prstGeom prst="rect">
                      <a:avLst/>
                    </a:prstGeom>
                  </pic:spPr>
                </pic:pic>
              </a:graphicData>
            </a:graphic>
          </wp:inline>
        </w:drawing>
      </w:r>
      <w:r>
        <w:rPr>
          <w:noProof/>
        </w:rPr>
        <w:drawing>
          <wp:inline distT="0" distB="0" distL="0" distR="0" wp14:anchorId="10F1AF7C" wp14:editId="6D6B43C9">
            <wp:extent cx="4826000" cy="22166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9979" cy="2218440"/>
                    </a:xfrm>
                    <a:prstGeom prst="rect">
                      <a:avLst/>
                    </a:prstGeom>
                  </pic:spPr>
                </pic:pic>
              </a:graphicData>
            </a:graphic>
          </wp:inline>
        </w:drawing>
      </w:r>
    </w:p>
    <w:p w14:paraId="5D97A1A1" w14:textId="6A5E3297" w:rsidR="000512AD" w:rsidRDefault="000512AD" w:rsidP="000512AD">
      <w:pPr>
        <w:widowControl/>
        <w:shd w:val="clear" w:color="auto" w:fill="FFFFFF"/>
        <w:jc w:val="left"/>
        <w:rPr>
          <w:rFonts w:ascii="Roboto" w:eastAsia="宋体" w:hAnsi="Roboto" w:cs="Segoe UI"/>
          <w:color w:val="262626"/>
          <w:kern w:val="0"/>
          <w:sz w:val="23"/>
          <w:szCs w:val="23"/>
        </w:rPr>
      </w:pPr>
      <w:r>
        <w:rPr>
          <w:noProof/>
        </w:rPr>
        <w:lastRenderedPageBreak/>
        <w:drawing>
          <wp:inline distT="0" distB="0" distL="0" distR="0" wp14:anchorId="7ACAE141" wp14:editId="0D289EBB">
            <wp:extent cx="4972050" cy="2316020"/>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4137" cy="2316992"/>
                    </a:xfrm>
                    <a:prstGeom prst="rect">
                      <a:avLst/>
                    </a:prstGeom>
                  </pic:spPr>
                </pic:pic>
              </a:graphicData>
            </a:graphic>
          </wp:inline>
        </w:drawing>
      </w:r>
    </w:p>
    <w:p w14:paraId="3AC7AFB6" w14:textId="77777777" w:rsidR="00A016CA" w:rsidRPr="00B860BC" w:rsidRDefault="00A016CA" w:rsidP="000512AD">
      <w:pPr>
        <w:widowControl/>
        <w:shd w:val="clear" w:color="auto" w:fill="FFFFFF"/>
        <w:jc w:val="left"/>
        <w:rPr>
          <w:rFonts w:ascii="Roboto" w:eastAsia="宋体" w:hAnsi="Roboto" w:cs="Segoe UI" w:hint="eastAsia"/>
          <w:color w:val="262626"/>
          <w:kern w:val="0"/>
          <w:sz w:val="23"/>
          <w:szCs w:val="23"/>
        </w:rPr>
      </w:pPr>
    </w:p>
    <w:p w14:paraId="04687CC5" w14:textId="5E310D42" w:rsidR="00B860BC" w:rsidRDefault="00A016CA" w:rsidP="00B860BC">
      <w:pPr>
        <w:widowControl/>
        <w:shd w:val="clear" w:color="auto" w:fill="FFFFFF"/>
        <w:jc w:val="left"/>
        <w:rPr>
          <w:rFonts w:ascii="Roboto" w:eastAsia="宋体" w:hAnsi="Roboto" w:cs="Segoe UI"/>
          <w:b/>
          <w:color w:val="262626"/>
          <w:kern w:val="0"/>
          <w:sz w:val="23"/>
          <w:szCs w:val="23"/>
        </w:rPr>
      </w:pPr>
      <w:r w:rsidRPr="00A016CA">
        <w:rPr>
          <w:rFonts w:ascii="Roboto" w:eastAsia="宋体" w:hAnsi="Roboto" w:cs="Segoe UI" w:hint="eastAsia"/>
          <w:b/>
          <w:color w:val="262626"/>
          <w:kern w:val="0"/>
          <w:sz w:val="23"/>
          <w:szCs w:val="23"/>
        </w:rPr>
        <w:t>【订单管理】</w:t>
      </w:r>
      <w:r w:rsidR="00B860BC" w:rsidRPr="00B860BC">
        <w:rPr>
          <w:rFonts w:ascii="Roboto" w:eastAsia="宋体" w:hAnsi="Roboto" w:cs="Segoe UI"/>
          <w:color w:val="262626"/>
          <w:kern w:val="0"/>
          <w:sz w:val="23"/>
          <w:szCs w:val="23"/>
        </w:rPr>
        <w:br/>
      </w:r>
      <w:r w:rsidR="00B860BC">
        <w:rPr>
          <w:noProof/>
        </w:rPr>
        <w:drawing>
          <wp:inline distT="0" distB="0" distL="0" distR="0" wp14:anchorId="03A8F11D" wp14:editId="7D6E0A7F">
            <wp:extent cx="5274310" cy="219392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193925"/>
                    </a:xfrm>
                    <a:prstGeom prst="rect">
                      <a:avLst/>
                    </a:prstGeom>
                  </pic:spPr>
                </pic:pic>
              </a:graphicData>
            </a:graphic>
          </wp:inline>
        </w:drawing>
      </w:r>
    </w:p>
    <w:p w14:paraId="1AD69131" w14:textId="77777777" w:rsidR="00A016CA" w:rsidRDefault="00A016CA" w:rsidP="00B860BC">
      <w:pPr>
        <w:widowControl/>
        <w:shd w:val="clear" w:color="auto" w:fill="FFFFFF"/>
        <w:jc w:val="left"/>
        <w:rPr>
          <w:rFonts w:ascii="Roboto" w:eastAsia="宋体" w:hAnsi="Roboto" w:cs="Segoe UI" w:hint="eastAsia"/>
          <w:color w:val="262626"/>
          <w:kern w:val="0"/>
          <w:sz w:val="23"/>
          <w:szCs w:val="23"/>
        </w:rPr>
      </w:pPr>
    </w:p>
    <w:p w14:paraId="07022489" w14:textId="7C6A8E25" w:rsidR="00A016CA" w:rsidRPr="00A016CA" w:rsidRDefault="00A016CA" w:rsidP="00B860BC">
      <w:pPr>
        <w:widowControl/>
        <w:shd w:val="clear" w:color="auto" w:fill="FFFFFF"/>
        <w:jc w:val="left"/>
        <w:rPr>
          <w:rFonts w:ascii="Roboto" w:eastAsia="宋体" w:hAnsi="Roboto" w:cs="Segoe UI" w:hint="eastAsia"/>
          <w:b/>
          <w:color w:val="262626"/>
          <w:kern w:val="0"/>
          <w:sz w:val="23"/>
          <w:szCs w:val="23"/>
        </w:rPr>
      </w:pPr>
      <w:r w:rsidRPr="00A016CA">
        <w:rPr>
          <w:rFonts w:ascii="Roboto" w:eastAsia="宋体" w:hAnsi="Roboto" w:cs="Segoe UI" w:hint="eastAsia"/>
          <w:b/>
          <w:color w:val="262626"/>
          <w:kern w:val="0"/>
          <w:sz w:val="23"/>
          <w:szCs w:val="23"/>
        </w:rPr>
        <w:t>【合同管理】</w:t>
      </w:r>
    </w:p>
    <w:p w14:paraId="665875E7" w14:textId="348CD413" w:rsidR="00B860BC" w:rsidRDefault="00B860BC" w:rsidP="00B860BC">
      <w:pPr>
        <w:widowControl/>
        <w:shd w:val="clear" w:color="auto" w:fill="FFFFFF"/>
        <w:jc w:val="left"/>
        <w:rPr>
          <w:rFonts w:ascii="Roboto" w:eastAsia="宋体" w:hAnsi="Roboto" w:cs="Segoe UI"/>
          <w:color w:val="262626"/>
          <w:kern w:val="0"/>
          <w:sz w:val="23"/>
          <w:szCs w:val="23"/>
        </w:rPr>
      </w:pPr>
      <w:r>
        <w:rPr>
          <w:noProof/>
        </w:rPr>
        <w:drawing>
          <wp:inline distT="0" distB="0" distL="0" distR="0" wp14:anchorId="6359DA1D" wp14:editId="327D2E62">
            <wp:extent cx="5274310" cy="2448560"/>
            <wp:effectExtent l="0" t="0" r="25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48560"/>
                    </a:xfrm>
                    <a:prstGeom prst="rect">
                      <a:avLst/>
                    </a:prstGeom>
                  </pic:spPr>
                </pic:pic>
              </a:graphicData>
            </a:graphic>
          </wp:inline>
        </w:drawing>
      </w:r>
    </w:p>
    <w:p w14:paraId="19B0BD7D" w14:textId="77777777" w:rsidR="00A016CA" w:rsidRDefault="00A016CA" w:rsidP="00B860BC">
      <w:pPr>
        <w:widowControl/>
        <w:shd w:val="clear" w:color="auto" w:fill="FFFFFF"/>
        <w:jc w:val="left"/>
        <w:rPr>
          <w:rFonts w:ascii="Roboto" w:eastAsia="宋体" w:hAnsi="Roboto" w:cs="Segoe UI" w:hint="eastAsia"/>
          <w:color w:val="262626"/>
          <w:kern w:val="0"/>
          <w:sz w:val="23"/>
          <w:szCs w:val="23"/>
        </w:rPr>
      </w:pPr>
    </w:p>
    <w:p w14:paraId="7E2BC6E0" w14:textId="02643E4B" w:rsidR="00A016CA" w:rsidRPr="00A016CA" w:rsidRDefault="00A016CA" w:rsidP="00B860BC">
      <w:pPr>
        <w:widowControl/>
        <w:shd w:val="clear" w:color="auto" w:fill="FFFFFF"/>
        <w:jc w:val="left"/>
        <w:rPr>
          <w:rFonts w:ascii="Roboto" w:eastAsia="宋体" w:hAnsi="Roboto" w:cs="Segoe UI" w:hint="eastAsia"/>
          <w:b/>
          <w:color w:val="262626"/>
          <w:kern w:val="0"/>
          <w:sz w:val="23"/>
          <w:szCs w:val="23"/>
        </w:rPr>
      </w:pPr>
      <w:r w:rsidRPr="00A016CA">
        <w:rPr>
          <w:rFonts w:ascii="Roboto" w:eastAsia="宋体" w:hAnsi="Roboto" w:cs="Segoe UI" w:hint="eastAsia"/>
          <w:b/>
          <w:color w:val="262626"/>
          <w:kern w:val="0"/>
          <w:sz w:val="23"/>
          <w:szCs w:val="23"/>
        </w:rPr>
        <w:t>【用量明细】</w:t>
      </w:r>
    </w:p>
    <w:p w14:paraId="678933B3" w14:textId="2C621D0F" w:rsidR="00B860BC" w:rsidRDefault="00B860BC" w:rsidP="00B860BC">
      <w:pPr>
        <w:widowControl/>
        <w:shd w:val="clear" w:color="auto" w:fill="FFFFFF"/>
        <w:jc w:val="left"/>
        <w:rPr>
          <w:rFonts w:ascii="Roboto" w:eastAsia="宋体" w:hAnsi="Roboto" w:cs="Segoe UI"/>
          <w:color w:val="262626"/>
          <w:kern w:val="0"/>
          <w:sz w:val="23"/>
          <w:szCs w:val="23"/>
        </w:rPr>
      </w:pPr>
      <w:r>
        <w:rPr>
          <w:noProof/>
        </w:rPr>
        <w:lastRenderedPageBreak/>
        <w:drawing>
          <wp:inline distT="0" distB="0" distL="0" distR="0" wp14:anchorId="0465E879" wp14:editId="497CC869">
            <wp:extent cx="5274310" cy="234886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348865"/>
                    </a:xfrm>
                    <a:prstGeom prst="rect">
                      <a:avLst/>
                    </a:prstGeom>
                  </pic:spPr>
                </pic:pic>
              </a:graphicData>
            </a:graphic>
          </wp:inline>
        </w:drawing>
      </w:r>
    </w:p>
    <w:p w14:paraId="4B018836" w14:textId="77777777" w:rsidR="00A016CA" w:rsidRDefault="00A016CA" w:rsidP="00B860BC">
      <w:pPr>
        <w:widowControl/>
        <w:shd w:val="clear" w:color="auto" w:fill="FFFFFF"/>
        <w:jc w:val="left"/>
        <w:rPr>
          <w:rFonts w:ascii="Roboto" w:eastAsia="宋体" w:hAnsi="Roboto" w:cs="Segoe UI" w:hint="eastAsia"/>
          <w:color w:val="262626"/>
          <w:kern w:val="0"/>
          <w:sz w:val="23"/>
          <w:szCs w:val="23"/>
        </w:rPr>
      </w:pPr>
    </w:p>
    <w:p w14:paraId="26A7755B" w14:textId="6584E2D3" w:rsidR="00A016CA" w:rsidRPr="00A016CA" w:rsidRDefault="00A016CA" w:rsidP="00B860BC">
      <w:pPr>
        <w:widowControl/>
        <w:shd w:val="clear" w:color="auto" w:fill="FFFFFF"/>
        <w:jc w:val="left"/>
        <w:rPr>
          <w:rFonts w:ascii="Roboto" w:eastAsia="宋体" w:hAnsi="Roboto" w:cs="Segoe UI" w:hint="eastAsia"/>
          <w:b/>
          <w:color w:val="262626"/>
          <w:kern w:val="0"/>
          <w:sz w:val="23"/>
          <w:szCs w:val="23"/>
        </w:rPr>
      </w:pPr>
      <w:r w:rsidRPr="00A016CA">
        <w:rPr>
          <w:rFonts w:ascii="Roboto" w:eastAsia="宋体" w:hAnsi="Roboto" w:cs="Segoe UI" w:hint="eastAsia"/>
          <w:b/>
          <w:color w:val="262626"/>
          <w:kern w:val="0"/>
          <w:sz w:val="23"/>
          <w:szCs w:val="23"/>
        </w:rPr>
        <w:t>【续费管理】</w:t>
      </w:r>
    </w:p>
    <w:p w14:paraId="29A21963" w14:textId="25ED3A83" w:rsidR="00EB7FFE" w:rsidRPr="00B860BC" w:rsidRDefault="00EB7FFE" w:rsidP="00B860BC">
      <w:pPr>
        <w:widowControl/>
        <w:shd w:val="clear" w:color="auto" w:fill="FFFFFF"/>
        <w:jc w:val="left"/>
        <w:rPr>
          <w:rFonts w:ascii="Roboto" w:eastAsia="宋体" w:hAnsi="Roboto" w:cs="Segoe UI" w:hint="eastAsia"/>
          <w:color w:val="262626"/>
          <w:kern w:val="0"/>
          <w:sz w:val="23"/>
          <w:szCs w:val="23"/>
        </w:rPr>
      </w:pPr>
      <w:r>
        <w:rPr>
          <w:noProof/>
        </w:rPr>
        <w:drawing>
          <wp:inline distT="0" distB="0" distL="0" distR="0" wp14:anchorId="18EA692B" wp14:editId="0364B8C9">
            <wp:extent cx="5274310" cy="241173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11730"/>
                    </a:xfrm>
                    <a:prstGeom prst="rect">
                      <a:avLst/>
                    </a:prstGeom>
                  </pic:spPr>
                </pic:pic>
              </a:graphicData>
            </a:graphic>
          </wp:inline>
        </w:drawing>
      </w:r>
    </w:p>
    <w:p w14:paraId="3787493D" w14:textId="730B82AB" w:rsidR="00B860BC" w:rsidRPr="00B860BC" w:rsidRDefault="00B860BC" w:rsidP="00B860BC">
      <w:pPr>
        <w:widowControl/>
        <w:shd w:val="clear" w:color="auto" w:fill="FFFFFF"/>
        <w:spacing w:line="0" w:lineRule="auto"/>
        <w:jc w:val="left"/>
        <w:rPr>
          <w:rFonts w:ascii="Roboto" w:eastAsia="宋体" w:hAnsi="Roboto" w:cs="Segoe UI"/>
          <w:color w:val="262626"/>
          <w:kern w:val="0"/>
          <w:sz w:val="23"/>
          <w:szCs w:val="23"/>
        </w:rPr>
      </w:pPr>
    </w:p>
    <w:p w14:paraId="2B2396F3" w14:textId="3E5CBEA6" w:rsidR="00B860BC" w:rsidRPr="00A016CA" w:rsidRDefault="00B860BC" w:rsidP="000512AD">
      <w:pPr>
        <w:widowControl/>
        <w:shd w:val="clear" w:color="auto" w:fill="FFFFFF"/>
        <w:jc w:val="left"/>
        <w:rPr>
          <w:rFonts w:ascii="Roboto" w:eastAsia="宋体" w:hAnsi="Roboto" w:cs="Segoe UI"/>
          <w:b/>
          <w:color w:val="262626"/>
          <w:kern w:val="0"/>
          <w:sz w:val="23"/>
          <w:szCs w:val="23"/>
        </w:rPr>
      </w:pPr>
      <w:r w:rsidRPr="00B860BC">
        <w:rPr>
          <w:rFonts w:ascii="Roboto" w:eastAsia="宋体" w:hAnsi="Roboto" w:cs="Segoe UI"/>
          <w:color w:val="262626"/>
          <w:kern w:val="0"/>
          <w:sz w:val="23"/>
          <w:szCs w:val="23"/>
        </w:rPr>
        <w:br/>
      </w:r>
      <w:r w:rsidR="00A016CA" w:rsidRPr="00A016CA">
        <w:rPr>
          <w:rFonts w:ascii="Roboto" w:eastAsia="宋体" w:hAnsi="Roboto" w:cs="Segoe UI" w:hint="eastAsia"/>
          <w:b/>
          <w:color w:val="262626"/>
          <w:kern w:val="0"/>
          <w:sz w:val="23"/>
          <w:szCs w:val="23"/>
        </w:rPr>
        <w:t>【支付方式管理】</w:t>
      </w:r>
    </w:p>
    <w:p w14:paraId="070AA912" w14:textId="5340307B" w:rsidR="00A016CA" w:rsidRDefault="00A016CA" w:rsidP="000512AD">
      <w:pPr>
        <w:widowControl/>
        <w:shd w:val="clear" w:color="auto" w:fill="FFFFFF"/>
        <w:jc w:val="left"/>
        <w:rPr>
          <w:rFonts w:ascii="Roboto" w:eastAsia="宋体" w:hAnsi="Roboto" w:cs="Segoe UI"/>
          <w:color w:val="262626"/>
          <w:kern w:val="0"/>
          <w:sz w:val="23"/>
          <w:szCs w:val="23"/>
        </w:rPr>
      </w:pPr>
      <w:r>
        <w:rPr>
          <w:rFonts w:ascii="Roboto" w:eastAsia="宋体" w:hAnsi="Roboto" w:cs="Segoe UI" w:hint="eastAsia"/>
          <w:color w:val="262626"/>
          <w:kern w:val="0"/>
          <w:sz w:val="23"/>
          <w:szCs w:val="23"/>
        </w:rPr>
        <w:t>在分销</w:t>
      </w:r>
      <w:proofErr w:type="spellStart"/>
      <w:r>
        <w:rPr>
          <w:rFonts w:ascii="Roboto" w:eastAsia="宋体" w:hAnsi="Roboto" w:cs="Segoe UI" w:hint="eastAsia"/>
          <w:color w:val="262626"/>
          <w:kern w:val="0"/>
          <w:sz w:val="23"/>
          <w:szCs w:val="23"/>
        </w:rPr>
        <w:t>eu</w:t>
      </w:r>
      <w:proofErr w:type="spellEnd"/>
      <w:r>
        <w:rPr>
          <w:rFonts w:ascii="Roboto" w:eastAsia="宋体" w:hAnsi="Roboto" w:cs="Segoe UI" w:hint="eastAsia"/>
          <w:color w:val="262626"/>
          <w:kern w:val="0"/>
          <w:sz w:val="23"/>
          <w:szCs w:val="23"/>
        </w:rPr>
        <w:t>身份下，只有</w:t>
      </w:r>
      <w:r>
        <w:rPr>
          <w:rFonts w:ascii="Roboto" w:eastAsia="宋体" w:hAnsi="Roboto" w:cs="Segoe UI" w:hint="eastAsia"/>
          <w:color w:val="262626"/>
          <w:kern w:val="0"/>
          <w:sz w:val="23"/>
          <w:szCs w:val="23"/>
        </w:rPr>
        <w:t>quota</w:t>
      </w:r>
      <w:r>
        <w:rPr>
          <w:rFonts w:ascii="Roboto" w:eastAsia="宋体" w:hAnsi="Roboto" w:cs="Segoe UI" w:hint="eastAsia"/>
          <w:color w:val="262626"/>
          <w:kern w:val="0"/>
          <w:sz w:val="23"/>
          <w:szCs w:val="23"/>
        </w:rPr>
        <w:t>可以被作为唯一可用的支付方式。</w:t>
      </w:r>
      <w:r>
        <w:rPr>
          <w:rFonts w:ascii="Roboto" w:eastAsia="宋体" w:hAnsi="Roboto" w:cs="Segoe UI"/>
          <w:color w:val="262626"/>
          <w:kern w:val="0"/>
          <w:sz w:val="23"/>
          <w:szCs w:val="23"/>
        </w:rPr>
        <w:br/>
      </w:r>
      <w:r>
        <w:rPr>
          <w:rFonts w:ascii="Roboto" w:eastAsia="宋体" w:hAnsi="Roboto" w:cs="Segoe UI" w:hint="eastAsia"/>
          <w:color w:val="262626"/>
          <w:kern w:val="0"/>
          <w:sz w:val="23"/>
          <w:szCs w:val="23"/>
        </w:rPr>
        <w:t>quota</w:t>
      </w:r>
      <w:r>
        <w:rPr>
          <w:rFonts w:ascii="Roboto" w:eastAsia="宋体" w:hAnsi="Roboto" w:cs="Segoe UI" w:hint="eastAsia"/>
          <w:color w:val="262626"/>
          <w:kern w:val="0"/>
          <w:sz w:val="23"/>
          <w:szCs w:val="23"/>
        </w:rPr>
        <w:t>不属于实际真实的资金的流转，而是通过</w:t>
      </w:r>
      <w:r>
        <w:rPr>
          <w:rFonts w:ascii="Roboto" w:eastAsia="宋体" w:hAnsi="Roboto" w:cs="Segoe UI" w:hint="eastAsia"/>
          <w:color w:val="262626"/>
          <w:kern w:val="0"/>
          <w:sz w:val="23"/>
          <w:szCs w:val="23"/>
        </w:rPr>
        <w:t>quota</w:t>
      </w:r>
      <w:r>
        <w:rPr>
          <w:rFonts w:ascii="Roboto" w:eastAsia="宋体" w:hAnsi="Roboto" w:cs="Segoe UI" w:hint="eastAsia"/>
          <w:color w:val="262626"/>
          <w:kern w:val="0"/>
          <w:sz w:val="23"/>
          <w:szCs w:val="23"/>
        </w:rPr>
        <w:t>额度的变化，记录</w:t>
      </w:r>
      <w:proofErr w:type="spellStart"/>
      <w:r>
        <w:rPr>
          <w:rFonts w:ascii="Roboto" w:eastAsia="宋体" w:hAnsi="Roboto" w:cs="Segoe UI" w:hint="eastAsia"/>
          <w:color w:val="262626"/>
          <w:kern w:val="0"/>
          <w:sz w:val="23"/>
          <w:szCs w:val="23"/>
        </w:rPr>
        <w:t>eu</w:t>
      </w:r>
      <w:proofErr w:type="spellEnd"/>
      <w:r>
        <w:rPr>
          <w:rFonts w:ascii="Roboto" w:eastAsia="宋体" w:hAnsi="Roboto" w:cs="Segoe UI" w:hint="eastAsia"/>
          <w:color w:val="262626"/>
          <w:kern w:val="0"/>
          <w:sz w:val="23"/>
          <w:szCs w:val="23"/>
        </w:rPr>
        <w:t>在伙伴侧的消费退款调账等日常经营活动。</w:t>
      </w:r>
    </w:p>
    <w:p w14:paraId="6090CEB3" w14:textId="0F35AD32" w:rsidR="00A016CA" w:rsidRPr="00B860BC" w:rsidRDefault="00A016CA" w:rsidP="000512AD">
      <w:pPr>
        <w:widowControl/>
        <w:shd w:val="clear" w:color="auto" w:fill="FFFFFF"/>
        <w:jc w:val="left"/>
        <w:rPr>
          <w:rFonts w:ascii="Roboto" w:eastAsia="宋体" w:hAnsi="Roboto" w:cs="Segoe UI" w:hint="eastAsia"/>
          <w:color w:val="262626"/>
          <w:kern w:val="0"/>
          <w:sz w:val="23"/>
          <w:szCs w:val="23"/>
        </w:rPr>
      </w:pPr>
      <w:r>
        <w:rPr>
          <w:rFonts w:ascii="Roboto" w:eastAsia="宋体" w:hAnsi="Roboto" w:cs="Segoe UI" w:hint="eastAsia"/>
          <w:color w:val="262626"/>
          <w:kern w:val="0"/>
          <w:sz w:val="23"/>
          <w:szCs w:val="23"/>
        </w:rPr>
        <w:t>如发现</w:t>
      </w:r>
      <w:r>
        <w:rPr>
          <w:rFonts w:ascii="Roboto" w:eastAsia="宋体" w:hAnsi="Roboto" w:cs="Segoe UI" w:hint="eastAsia"/>
          <w:color w:val="262626"/>
          <w:kern w:val="0"/>
          <w:sz w:val="23"/>
          <w:szCs w:val="23"/>
        </w:rPr>
        <w:t>quota</w:t>
      </w:r>
      <w:r>
        <w:rPr>
          <w:rFonts w:ascii="Roboto" w:eastAsia="宋体" w:hAnsi="Roboto" w:cs="Segoe UI" w:hint="eastAsia"/>
          <w:color w:val="262626"/>
          <w:kern w:val="0"/>
          <w:sz w:val="23"/>
          <w:szCs w:val="23"/>
        </w:rPr>
        <w:t>额度不足请</w:t>
      </w:r>
      <w:proofErr w:type="gramStart"/>
      <w:r>
        <w:rPr>
          <w:rFonts w:ascii="Roboto" w:eastAsia="宋体" w:hAnsi="Roboto" w:cs="Segoe UI" w:hint="eastAsia"/>
          <w:color w:val="262626"/>
          <w:kern w:val="0"/>
          <w:sz w:val="23"/>
          <w:szCs w:val="23"/>
        </w:rPr>
        <w:t>联络伙伴</w:t>
      </w:r>
      <w:proofErr w:type="gramEnd"/>
      <w:r>
        <w:rPr>
          <w:rFonts w:ascii="Roboto" w:eastAsia="宋体" w:hAnsi="Roboto" w:cs="Segoe UI" w:hint="eastAsia"/>
          <w:color w:val="262626"/>
          <w:kern w:val="0"/>
          <w:sz w:val="23"/>
          <w:szCs w:val="23"/>
        </w:rPr>
        <w:t>对可用额度进行调整。</w:t>
      </w:r>
    </w:p>
    <w:p w14:paraId="63816A18" w14:textId="14D36F90" w:rsidR="00B860BC" w:rsidRDefault="00D036E3">
      <w:r>
        <w:rPr>
          <w:noProof/>
        </w:rPr>
        <w:lastRenderedPageBreak/>
        <w:drawing>
          <wp:inline distT="0" distB="0" distL="0" distR="0" wp14:anchorId="783489BE" wp14:editId="282A8413">
            <wp:extent cx="5274310" cy="248158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481580"/>
                    </a:xfrm>
                    <a:prstGeom prst="rect">
                      <a:avLst/>
                    </a:prstGeom>
                  </pic:spPr>
                </pic:pic>
              </a:graphicData>
            </a:graphic>
          </wp:inline>
        </w:drawing>
      </w:r>
    </w:p>
    <w:p w14:paraId="0E6BA907" w14:textId="77777777" w:rsidR="00A016CA" w:rsidRDefault="00A016CA">
      <w:pPr>
        <w:rPr>
          <w:rFonts w:hint="eastAsia"/>
        </w:rPr>
      </w:pPr>
    </w:p>
    <w:p w14:paraId="1C287CE8" w14:textId="752E90D8" w:rsidR="00A016CA" w:rsidRPr="00A016CA" w:rsidRDefault="00A016CA">
      <w:pPr>
        <w:rPr>
          <w:rFonts w:hint="eastAsia"/>
          <w:b/>
        </w:rPr>
      </w:pPr>
      <w:r w:rsidRPr="00A016CA">
        <w:rPr>
          <w:rFonts w:hint="eastAsia"/>
          <w:b/>
        </w:rPr>
        <w:t>【节省计划】</w:t>
      </w:r>
    </w:p>
    <w:p w14:paraId="298917F9" w14:textId="19421941" w:rsidR="00D036E3" w:rsidRDefault="00D036E3">
      <w:r>
        <w:rPr>
          <w:noProof/>
        </w:rPr>
        <w:drawing>
          <wp:inline distT="0" distB="0" distL="0" distR="0" wp14:anchorId="042885A7" wp14:editId="4A691283">
            <wp:extent cx="5274310" cy="247967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479675"/>
                    </a:xfrm>
                    <a:prstGeom prst="rect">
                      <a:avLst/>
                    </a:prstGeom>
                  </pic:spPr>
                </pic:pic>
              </a:graphicData>
            </a:graphic>
          </wp:inline>
        </w:drawing>
      </w:r>
    </w:p>
    <w:p w14:paraId="17CF8E09" w14:textId="77777777" w:rsidR="00A016CA" w:rsidRDefault="00A016CA">
      <w:pPr>
        <w:rPr>
          <w:rFonts w:hint="eastAsia"/>
        </w:rPr>
      </w:pPr>
    </w:p>
    <w:p w14:paraId="07FEF39D" w14:textId="1C6661EC" w:rsidR="00A016CA" w:rsidRPr="00A016CA" w:rsidRDefault="00A016CA">
      <w:pPr>
        <w:rPr>
          <w:rFonts w:hint="eastAsia"/>
          <w:b/>
        </w:rPr>
      </w:pPr>
      <w:r w:rsidRPr="00A016CA">
        <w:rPr>
          <w:rFonts w:hint="eastAsia"/>
          <w:b/>
        </w:rPr>
        <w:t>【优惠券管理】</w:t>
      </w:r>
    </w:p>
    <w:p w14:paraId="36F7A77C" w14:textId="1088A452" w:rsidR="00D036E3" w:rsidRDefault="00D036E3">
      <w:r>
        <w:rPr>
          <w:noProof/>
        </w:rPr>
        <w:drawing>
          <wp:inline distT="0" distB="0" distL="0" distR="0" wp14:anchorId="5A51D23E" wp14:editId="05451527">
            <wp:extent cx="5274310" cy="237871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378710"/>
                    </a:xfrm>
                    <a:prstGeom prst="rect">
                      <a:avLst/>
                    </a:prstGeom>
                  </pic:spPr>
                </pic:pic>
              </a:graphicData>
            </a:graphic>
          </wp:inline>
        </w:drawing>
      </w:r>
    </w:p>
    <w:p w14:paraId="6514A857" w14:textId="77777777" w:rsidR="00A016CA" w:rsidRDefault="00A016CA">
      <w:pPr>
        <w:rPr>
          <w:rFonts w:hint="eastAsia"/>
        </w:rPr>
      </w:pPr>
    </w:p>
    <w:p w14:paraId="5E77E624" w14:textId="594AD766" w:rsidR="00A016CA" w:rsidRPr="00A016CA" w:rsidRDefault="00A016CA">
      <w:pPr>
        <w:rPr>
          <w:rFonts w:hint="eastAsia"/>
          <w:b/>
        </w:rPr>
      </w:pPr>
      <w:r w:rsidRPr="00A016CA">
        <w:rPr>
          <w:rFonts w:hint="eastAsia"/>
          <w:b/>
        </w:rPr>
        <w:lastRenderedPageBreak/>
        <w:t>【提货券管理】</w:t>
      </w:r>
    </w:p>
    <w:p w14:paraId="018FF89E" w14:textId="648B078A" w:rsidR="00D036E3" w:rsidRDefault="00D036E3">
      <w:r>
        <w:rPr>
          <w:noProof/>
        </w:rPr>
        <w:drawing>
          <wp:inline distT="0" distB="0" distL="0" distR="0" wp14:anchorId="3E6BCC85" wp14:editId="0536EDF8">
            <wp:extent cx="5274310" cy="23622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362200"/>
                    </a:xfrm>
                    <a:prstGeom prst="rect">
                      <a:avLst/>
                    </a:prstGeom>
                  </pic:spPr>
                </pic:pic>
              </a:graphicData>
            </a:graphic>
          </wp:inline>
        </w:drawing>
      </w:r>
    </w:p>
    <w:p w14:paraId="44AD3597" w14:textId="77777777" w:rsidR="00A016CA" w:rsidRDefault="00A016CA">
      <w:pPr>
        <w:rPr>
          <w:rFonts w:hint="eastAsia"/>
        </w:rPr>
      </w:pPr>
    </w:p>
    <w:p w14:paraId="69E549D9" w14:textId="042C7CEA" w:rsidR="00A016CA" w:rsidRPr="00A016CA" w:rsidRDefault="00A016CA">
      <w:pPr>
        <w:rPr>
          <w:rFonts w:hint="eastAsia"/>
          <w:b/>
        </w:rPr>
      </w:pPr>
      <w:r w:rsidRPr="00A016CA">
        <w:rPr>
          <w:rFonts w:hint="eastAsia"/>
          <w:b/>
        </w:rPr>
        <w:t>【资源实例管理】</w:t>
      </w:r>
    </w:p>
    <w:p w14:paraId="5DED10C4" w14:textId="39C0E025" w:rsidR="00D036E3" w:rsidRDefault="00260D41">
      <w:r>
        <w:rPr>
          <w:noProof/>
        </w:rPr>
        <w:drawing>
          <wp:inline distT="0" distB="0" distL="0" distR="0" wp14:anchorId="053275FA" wp14:editId="27BF0BDD">
            <wp:extent cx="5274310" cy="2409825"/>
            <wp:effectExtent l="0" t="0" r="254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09825"/>
                    </a:xfrm>
                    <a:prstGeom prst="rect">
                      <a:avLst/>
                    </a:prstGeom>
                  </pic:spPr>
                </pic:pic>
              </a:graphicData>
            </a:graphic>
          </wp:inline>
        </w:drawing>
      </w:r>
      <w:bookmarkStart w:id="0" w:name="_GoBack"/>
      <w:bookmarkEnd w:id="0"/>
    </w:p>
    <w:p w14:paraId="3763BBB1" w14:textId="08243D63" w:rsidR="00A016CA" w:rsidRDefault="00A016CA"/>
    <w:p w14:paraId="7153A866" w14:textId="0AD74987" w:rsidR="00A016CA" w:rsidRDefault="00A016CA">
      <w:pPr>
        <w:rPr>
          <w:rFonts w:hint="eastAsia"/>
        </w:rPr>
      </w:pPr>
      <w:r>
        <w:rPr>
          <w:rFonts w:hint="eastAsia"/>
        </w:rPr>
        <w:t>以上绝大部分界面的右上角均有相关【帮助文档】可以参考。对于分销侧</w:t>
      </w:r>
      <w:proofErr w:type="spellStart"/>
      <w:r>
        <w:rPr>
          <w:rFonts w:hint="eastAsia"/>
        </w:rPr>
        <w:t>eu</w:t>
      </w:r>
      <w:proofErr w:type="spellEnd"/>
      <w:r>
        <w:rPr>
          <w:rFonts w:hint="eastAsia"/>
        </w:rPr>
        <w:t>客户在费用中心查看数据视角需要说明的部分通过文字或截图备注的方式已加以说明。</w:t>
      </w:r>
      <w:r>
        <w:br/>
      </w:r>
      <w:r>
        <w:rPr>
          <w:rFonts w:hint="eastAsia"/>
        </w:rPr>
        <w:t>请根据具体业务场景对描述进行理解与参考。</w:t>
      </w:r>
    </w:p>
    <w:sectPr w:rsidR="00A016C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39"/>
    <w:rsid w:val="000512AD"/>
    <w:rsid w:val="00260D41"/>
    <w:rsid w:val="002E0639"/>
    <w:rsid w:val="005F0E9C"/>
    <w:rsid w:val="00905656"/>
    <w:rsid w:val="00A016CA"/>
    <w:rsid w:val="00B860BC"/>
    <w:rsid w:val="00D036E3"/>
    <w:rsid w:val="00DB64DE"/>
    <w:rsid w:val="00DE07E9"/>
    <w:rsid w:val="00DF369F"/>
    <w:rsid w:val="00E70BF2"/>
    <w:rsid w:val="00E95D49"/>
    <w:rsid w:val="00EB7F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475D7"/>
  <w15:chartTrackingRefBased/>
  <w15:docId w15:val="{D82B8EF3-2434-42F4-A3ED-0B66DB07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list-symbol">
    <w:name w:val="ne-list-symbol"/>
    <w:basedOn w:val="a0"/>
    <w:rsid w:val="00B860BC"/>
  </w:style>
  <w:style w:type="paragraph" w:customStyle="1" w:styleId="like-modulelarklikedoctipobkt">
    <w:name w:val="like-module_larklikedoctip_+obkt"/>
    <w:basedOn w:val="a"/>
    <w:rsid w:val="00B860B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032615">
      <w:bodyDiv w:val="1"/>
      <w:marLeft w:val="0"/>
      <w:marRight w:val="0"/>
      <w:marTop w:val="0"/>
      <w:marBottom w:val="0"/>
      <w:divBdr>
        <w:top w:val="none" w:sz="0" w:space="0" w:color="auto"/>
        <w:left w:val="none" w:sz="0" w:space="0" w:color="auto"/>
        <w:bottom w:val="none" w:sz="0" w:space="0" w:color="auto"/>
        <w:right w:val="none" w:sz="0" w:space="0" w:color="auto"/>
      </w:divBdr>
      <w:divsChild>
        <w:div w:id="1458335097">
          <w:marLeft w:val="0"/>
          <w:marRight w:val="0"/>
          <w:marTop w:val="0"/>
          <w:marBottom w:val="0"/>
          <w:divBdr>
            <w:top w:val="none" w:sz="0" w:space="0" w:color="auto"/>
            <w:left w:val="none" w:sz="0" w:space="0" w:color="auto"/>
            <w:bottom w:val="none" w:sz="0" w:space="0" w:color="auto"/>
            <w:right w:val="none" w:sz="0" w:space="0" w:color="auto"/>
          </w:divBdr>
          <w:divsChild>
            <w:div w:id="1049643299">
              <w:marLeft w:val="0"/>
              <w:marRight w:val="0"/>
              <w:marTop w:val="0"/>
              <w:marBottom w:val="0"/>
              <w:divBdr>
                <w:top w:val="none" w:sz="0" w:space="0" w:color="auto"/>
                <w:left w:val="none" w:sz="0" w:space="0" w:color="auto"/>
                <w:bottom w:val="none" w:sz="0" w:space="0" w:color="auto"/>
                <w:right w:val="none" w:sz="0" w:space="0" w:color="auto"/>
              </w:divBdr>
              <w:divsChild>
                <w:div w:id="271400008">
                  <w:marLeft w:val="0"/>
                  <w:marRight w:val="0"/>
                  <w:marTop w:val="0"/>
                  <w:marBottom w:val="0"/>
                  <w:divBdr>
                    <w:top w:val="none" w:sz="0" w:space="0" w:color="auto"/>
                    <w:left w:val="none" w:sz="0" w:space="0" w:color="auto"/>
                    <w:bottom w:val="none" w:sz="0" w:space="0" w:color="auto"/>
                    <w:right w:val="none" w:sz="0" w:space="0" w:color="auto"/>
                  </w:divBdr>
                  <w:divsChild>
                    <w:div w:id="1300955650">
                      <w:marLeft w:val="0"/>
                      <w:marRight w:val="0"/>
                      <w:marTop w:val="0"/>
                      <w:marBottom w:val="0"/>
                      <w:divBdr>
                        <w:top w:val="none" w:sz="0" w:space="0" w:color="auto"/>
                        <w:left w:val="none" w:sz="0" w:space="0" w:color="auto"/>
                        <w:bottom w:val="none" w:sz="0" w:space="0" w:color="auto"/>
                        <w:right w:val="none" w:sz="0" w:space="0" w:color="auto"/>
                      </w:divBdr>
                      <w:divsChild>
                        <w:div w:id="162669869">
                          <w:marLeft w:val="0"/>
                          <w:marRight w:val="0"/>
                          <w:marTop w:val="0"/>
                          <w:marBottom w:val="0"/>
                          <w:divBdr>
                            <w:top w:val="none" w:sz="0" w:space="0" w:color="auto"/>
                            <w:left w:val="none" w:sz="0" w:space="0" w:color="auto"/>
                            <w:bottom w:val="none" w:sz="0" w:space="0" w:color="auto"/>
                            <w:right w:val="none" w:sz="0" w:space="0" w:color="auto"/>
                          </w:divBdr>
                          <w:divsChild>
                            <w:div w:id="1732340243">
                              <w:marLeft w:val="0"/>
                              <w:marRight w:val="0"/>
                              <w:marTop w:val="0"/>
                              <w:marBottom w:val="0"/>
                              <w:divBdr>
                                <w:top w:val="none" w:sz="0" w:space="0" w:color="auto"/>
                                <w:left w:val="none" w:sz="0" w:space="0" w:color="auto"/>
                                <w:bottom w:val="none" w:sz="0" w:space="0" w:color="auto"/>
                                <w:right w:val="none" w:sz="0" w:space="0" w:color="auto"/>
                              </w:divBdr>
                              <w:divsChild>
                                <w:div w:id="2141073359">
                                  <w:marLeft w:val="0"/>
                                  <w:marRight w:val="0"/>
                                  <w:marTop w:val="0"/>
                                  <w:marBottom w:val="0"/>
                                  <w:divBdr>
                                    <w:top w:val="none" w:sz="0" w:space="0" w:color="auto"/>
                                    <w:left w:val="none" w:sz="0" w:space="0" w:color="auto"/>
                                    <w:bottom w:val="none" w:sz="0" w:space="0" w:color="auto"/>
                                    <w:right w:val="none" w:sz="0" w:space="0" w:color="auto"/>
                                  </w:divBdr>
                                  <w:divsChild>
                                    <w:div w:id="1229264764">
                                      <w:marLeft w:val="0"/>
                                      <w:marRight w:val="0"/>
                                      <w:marTop w:val="0"/>
                                      <w:marBottom w:val="0"/>
                                      <w:divBdr>
                                        <w:top w:val="none" w:sz="0" w:space="0" w:color="auto"/>
                                        <w:left w:val="none" w:sz="0" w:space="0" w:color="auto"/>
                                        <w:bottom w:val="none" w:sz="0" w:space="0" w:color="auto"/>
                                        <w:right w:val="none" w:sz="0" w:space="0" w:color="auto"/>
                                      </w:divBdr>
                                      <w:divsChild>
                                        <w:div w:id="16314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3435">
                                  <w:marLeft w:val="0"/>
                                  <w:marRight w:val="0"/>
                                  <w:marTop w:val="0"/>
                                  <w:marBottom w:val="0"/>
                                  <w:divBdr>
                                    <w:top w:val="none" w:sz="0" w:space="0" w:color="auto"/>
                                    <w:left w:val="none" w:sz="0" w:space="0" w:color="auto"/>
                                    <w:bottom w:val="none" w:sz="0" w:space="0" w:color="auto"/>
                                    <w:right w:val="none" w:sz="0" w:space="0" w:color="auto"/>
                                  </w:divBdr>
                                  <w:divsChild>
                                    <w:div w:id="813790234">
                                      <w:marLeft w:val="0"/>
                                      <w:marRight w:val="0"/>
                                      <w:marTop w:val="0"/>
                                      <w:marBottom w:val="0"/>
                                      <w:divBdr>
                                        <w:top w:val="none" w:sz="0" w:space="0" w:color="auto"/>
                                        <w:left w:val="none" w:sz="0" w:space="0" w:color="auto"/>
                                        <w:bottom w:val="none" w:sz="0" w:space="0" w:color="auto"/>
                                        <w:right w:val="none" w:sz="0" w:space="0" w:color="auto"/>
                                      </w:divBdr>
                                      <w:divsChild>
                                        <w:div w:id="9322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5151">
                                  <w:marLeft w:val="0"/>
                                  <w:marRight w:val="0"/>
                                  <w:marTop w:val="0"/>
                                  <w:marBottom w:val="0"/>
                                  <w:divBdr>
                                    <w:top w:val="none" w:sz="0" w:space="0" w:color="auto"/>
                                    <w:left w:val="none" w:sz="0" w:space="0" w:color="auto"/>
                                    <w:bottom w:val="none" w:sz="0" w:space="0" w:color="auto"/>
                                    <w:right w:val="none" w:sz="0" w:space="0" w:color="auto"/>
                                  </w:divBdr>
                                  <w:divsChild>
                                    <w:div w:id="686097123">
                                      <w:marLeft w:val="0"/>
                                      <w:marRight w:val="0"/>
                                      <w:marTop w:val="0"/>
                                      <w:marBottom w:val="0"/>
                                      <w:divBdr>
                                        <w:top w:val="none" w:sz="0" w:space="0" w:color="auto"/>
                                        <w:left w:val="none" w:sz="0" w:space="0" w:color="auto"/>
                                        <w:bottom w:val="none" w:sz="0" w:space="0" w:color="auto"/>
                                        <w:right w:val="none" w:sz="0" w:space="0" w:color="auto"/>
                                      </w:divBdr>
                                      <w:divsChild>
                                        <w:div w:id="4183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427010">
              <w:marLeft w:val="0"/>
              <w:marRight w:val="0"/>
              <w:marTop w:val="144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9</Pages>
  <Words>100</Words>
  <Characters>571</Characters>
  <Application>Microsoft Office Word</Application>
  <DocSecurity>0</DocSecurity>
  <Lines>4</Lines>
  <Paragraphs>1</Paragraphs>
  <ScaleCrop>false</ScaleCrop>
  <Company/>
  <LinksUpToDate>false</LinksUpToDate>
  <CharactersWithSpaces>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Kikoxu</dc:creator>
  <cp:keywords/>
  <dc:description/>
  <cp:lastModifiedBy>Kikoxu</cp:lastModifiedBy>
  <cp:revision>2</cp:revision>
  <dcterms:created xsi:type="dcterms:W3CDTF">2022-09-13T03:04:00Z</dcterms:created>
  <dcterms:modified xsi:type="dcterms:W3CDTF">2022-09-13T06:53:00Z</dcterms:modified>
</cp:coreProperties>
</file>