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第三段：我公司承诺在未获取监管部门批准和省通信管理局同意之前，不利用互联网从事</w:t>
      </w:r>
      <w:r w:rsidR="00EA2115">
        <w:rPr>
          <w:rFonts w:ascii="微软雅黑" w:eastAsia="微软雅黑" w:hAnsi="微软雅黑" w:hint="eastAsia"/>
          <w:sz w:val="24"/>
          <w:szCs w:val="24"/>
        </w:rPr>
        <w:t>出版、图书</w:t>
      </w:r>
      <w:bookmarkStart w:id="0" w:name="_GoBack"/>
      <w:bookmarkEnd w:id="0"/>
      <w:r w:rsidR="006F08E8">
        <w:rPr>
          <w:rFonts w:ascii="微软雅黑" w:eastAsia="微软雅黑" w:hAnsi="微软雅黑" w:hint="eastAsia"/>
          <w:sz w:val="24"/>
          <w:szCs w:val="24"/>
        </w:rPr>
        <w:t>业务</w:t>
      </w:r>
      <w:r>
        <w:rPr>
          <w:rFonts w:ascii="微软雅黑" w:eastAsia="微软雅黑" w:hAnsi="微软雅黑"/>
          <w:sz w:val="24"/>
          <w:szCs w:val="24"/>
        </w:rPr>
        <w:t>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(法人签字及加盖单位公章、联系人及联系方式)；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377FA1"/>
    <w:rsid w:val="00695617"/>
    <w:rsid w:val="006F08E8"/>
    <w:rsid w:val="008B68BF"/>
    <w:rsid w:val="00940FB7"/>
    <w:rsid w:val="00987637"/>
    <w:rsid w:val="009B1B96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FC9F1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2</cp:revision>
  <dcterms:created xsi:type="dcterms:W3CDTF">2022-12-01T03:03:00Z</dcterms:created>
  <dcterms:modified xsi:type="dcterms:W3CDTF">2022-12-01T03:03:00Z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